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CDF7" w14:textId="182A3E37" w:rsidR="591173F3" w:rsidRDefault="591173F3" w:rsidP="49DE94E8">
      <w:pPr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</w:pPr>
    </w:p>
    <w:p w14:paraId="57CA1BD4" w14:textId="6A5A9B39" w:rsidR="591173F3" w:rsidRDefault="2312B4C9" w:rsidP="0042442D">
      <w:pPr>
        <w:jc w:val="center"/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</w:pPr>
      <w:proofErr w:type="spellStart"/>
      <w:r w:rsidRPr="45FF22E0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>Verisure</w:t>
      </w:r>
      <w:proofErr w:type="spellEnd"/>
      <w:r w:rsidRPr="45FF22E0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77561F94" w:rsidRPr="45FF22E0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 xml:space="preserve">Italia </w:t>
      </w:r>
      <w:r w:rsidR="0042442D" w:rsidRPr="0042442D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>premiata da Great Place To Work® Italia come una delle migliori aziende</w:t>
      </w:r>
      <w:r w:rsidR="0042442D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42442D" w:rsidRPr="0042442D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 xml:space="preserve">per cui lavorare in Italia, all’interno della Classifica Best </w:t>
      </w:r>
      <w:proofErr w:type="spellStart"/>
      <w:r w:rsidR="0042442D" w:rsidRPr="0042442D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>Workplaces</w:t>
      </w:r>
      <w:proofErr w:type="spellEnd"/>
      <w:r w:rsidR="0042442D" w:rsidRPr="0042442D">
        <w:rPr>
          <w:rFonts w:ascii="Fira Sans" w:eastAsia="Fira Sans" w:hAnsi="Fira Sans" w:cs="Fira Sans"/>
          <w:b/>
          <w:bCs/>
          <w:color w:val="000000" w:themeColor="text1"/>
          <w:sz w:val="28"/>
          <w:szCs w:val="28"/>
          <w:lang w:val="it-IT"/>
        </w:rPr>
        <w:t>™ 2026.</w:t>
      </w:r>
    </w:p>
    <w:p w14:paraId="01416D14" w14:textId="395F4966" w:rsidR="49DE94E8" w:rsidRDefault="00607919" w:rsidP="49DE94E8">
      <w:pPr>
        <w:jc w:val="center"/>
        <w:rPr>
          <w:rFonts w:ascii="Fira Sans" w:eastAsia="Fira Sans" w:hAnsi="Fira Sans" w:cs="Fira Sans"/>
          <w:lang w:val="it-IT"/>
        </w:rPr>
      </w:pPr>
      <w:r w:rsidRPr="00607919">
        <w:rPr>
          <w:rFonts w:ascii="Fira Sans" w:hAnsi="Fira Sans"/>
          <w:i/>
          <w:iCs/>
          <w:lang w:val="it-IT"/>
        </w:rPr>
        <w:t>Great Place To Work® inserisce l’azienda tra le realtà che si distinguono per qualità dell’ambiente di lavoro, fiducia e attenzione allo sviluppo delle persone</w:t>
      </w:r>
    </w:p>
    <w:p w14:paraId="0F1B040F" w14:textId="268C9C1D" w:rsidR="4D10EBB6" w:rsidRDefault="6CD29F21" w:rsidP="49DE94E8">
      <w:pPr>
        <w:jc w:val="both"/>
        <w:rPr>
          <w:rFonts w:ascii="Fira Sans" w:eastAsia="Fira Sans" w:hAnsi="Fira Sans" w:cs="Fira Sans"/>
          <w:lang w:val="it-IT"/>
        </w:rPr>
      </w:pPr>
      <w:r w:rsidRPr="448AF800">
        <w:rPr>
          <w:rFonts w:ascii="Fira Sans" w:eastAsia="Fira Sans" w:hAnsi="Fira Sans" w:cs="Fira Sans"/>
          <w:i/>
          <w:iCs/>
          <w:lang w:val="it-IT"/>
        </w:rPr>
        <w:t>Roma, 20 marzo 2026</w:t>
      </w:r>
      <w:r w:rsidRPr="448AF800">
        <w:rPr>
          <w:rFonts w:ascii="Fira Sans" w:eastAsia="Fira Sans" w:hAnsi="Fira Sans" w:cs="Fira Sans"/>
          <w:lang w:val="it-IT"/>
        </w:rPr>
        <w:t xml:space="preserve"> — </w:t>
      </w:r>
      <w:r w:rsidRPr="448AF800">
        <w:rPr>
          <w:rFonts w:ascii="Fira Sans" w:eastAsia="Fira Sans" w:hAnsi="Fira Sans" w:cs="Fira Sans"/>
          <w:b/>
          <w:bCs/>
          <w:lang w:val="it-IT"/>
        </w:rPr>
        <w:t>Verisure Italia</w:t>
      </w:r>
      <w:r w:rsidR="0EA209B6" w:rsidRPr="448AF800">
        <w:rPr>
          <w:rFonts w:ascii="Fira Sans" w:eastAsia="Fira Sans" w:hAnsi="Fira Sans" w:cs="Fira Sans"/>
          <w:b/>
          <w:bCs/>
          <w:lang w:val="it-IT"/>
        </w:rPr>
        <w:t xml:space="preserve"> </w:t>
      </w:r>
      <w:r w:rsidR="6B39A006" w:rsidRPr="448AF800">
        <w:rPr>
          <w:rFonts w:ascii="Fira Sans" w:eastAsia="Fira Sans" w:hAnsi="Fira Sans" w:cs="Fira Sans"/>
          <w:lang w:val="it-IT"/>
        </w:rPr>
        <w:t xml:space="preserve">entra per la prima volta nella </w:t>
      </w:r>
      <w:r w:rsidR="3665E213" w:rsidRPr="448AF800">
        <w:rPr>
          <w:rFonts w:ascii="Fira Sans" w:eastAsia="Fira Sans" w:hAnsi="Fira Sans" w:cs="Fira Sans"/>
          <w:lang w:val="it-IT"/>
        </w:rPr>
        <w:t>classifica</w:t>
      </w:r>
      <w:r w:rsidR="28E7A8F1" w:rsidRPr="448AF800">
        <w:rPr>
          <w:rFonts w:ascii="Fira Sans" w:eastAsia="Fira Sans" w:hAnsi="Fira Sans" w:cs="Fira Sans"/>
          <w:lang w:val="it-IT"/>
        </w:rPr>
        <w:t xml:space="preserve"> </w:t>
      </w:r>
      <w:r w:rsidR="0EA209B6" w:rsidRPr="448AF800">
        <w:rPr>
          <w:rFonts w:ascii="Fira Sans" w:eastAsia="Fira Sans" w:hAnsi="Fira Sans" w:cs="Fira Sans"/>
          <w:b/>
          <w:bCs/>
          <w:lang w:val="it-IT"/>
        </w:rPr>
        <w:t>Best Workplaces Italia 2026</w:t>
      </w:r>
      <w:r w:rsidR="0EA209B6" w:rsidRPr="448AF800">
        <w:rPr>
          <w:rFonts w:ascii="Fira Sans" w:eastAsia="Fira Sans" w:hAnsi="Fira Sans" w:cs="Fira Sans"/>
          <w:lang w:val="it-IT"/>
        </w:rPr>
        <w:t xml:space="preserve"> di </w:t>
      </w:r>
      <w:r w:rsidR="0EA209B6" w:rsidRPr="448AF800">
        <w:rPr>
          <w:rFonts w:ascii="Fira Sans" w:eastAsia="Fira Sans" w:hAnsi="Fira Sans" w:cs="Fira Sans"/>
          <w:b/>
          <w:bCs/>
          <w:lang w:val="it-IT"/>
        </w:rPr>
        <w:t>Great Place To Work®</w:t>
      </w:r>
      <w:r w:rsidR="0EA209B6" w:rsidRPr="448AF800">
        <w:rPr>
          <w:rFonts w:ascii="Fira Sans" w:eastAsia="Fira Sans" w:hAnsi="Fira Sans" w:cs="Fira Sans"/>
          <w:lang w:val="it-IT"/>
        </w:rPr>
        <w:t>, il riconoscimento che valorizza le organizzazioni</w:t>
      </w:r>
      <w:r w:rsidR="5B317A29" w:rsidRPr="448AF800">
        <w:rPr>
          <w:rFonts w:ascii="Fira Sans" w:eastAsia="Fira Sans" w:hAnsi="Fira Sans" w:cs="Fira Sans"/>
          <w:lang w:val="it-IT"/>
        </w:rPr>
        <w:t xml:space="preserve"> impegnate a costruire ambienti di lavoro fondati sulla fiducia, sulla qualità delle relazioni e sulla crescita professionale</w:t>
      </w:r>
      <w:r w:rsidR="0EA209B6" w:rsidRPr="448AF800">
        <w:rPr>
          <w:rFonts w:ascii="Fira Sans" w:eastAsia="Fira Sans" w:hAnsi="Fira Sans" w:cs="Fira Sans"/>
          <w:lang w:val="it-IT"/>
        </w:rPr>
        <w:t>.</w:t>
      </w:r>
    </w:p>
    <w:p w14:paraId="1B0FFB7B" w14:textId="62A81063" w:rsidR="004C1232" w:rsidRPr="004C1232" w:rsidRDefault="004C1232" w:rsidP="004C1232">
      <w:pPr>
        <w:jc w:val="both"/>
        <w:rPr>
          <w:rFonts w:ascii="Fira Sans" w:eastAsia="Fira Sans" w:hAnsi="Fira Sans" w:cs="Fira Sans"/>
          <w:lang w:val="it-IT"/>
        </w:rPr>
      </w:pPr>
      <w:r w:rsidRPr="004C1232">
        <w:rPr>
          <w:rFonts w:ascii="Fira Sans" w:eastAsia="Fira Sans" w:hAnsi="Fira Sans" w:cs="Fira Sans"/>
          <w:lang w:val="it-IT"/>
        </w:rPr>
        <w:t xml:space="preserve">La classifica </w:t>
      </w:r>
      <w:r w:rsidR="00F74160">
        <w:rPr>
          <w:rFonts w:ascii="Fira Sans" w:eastAsia="Fira Sans" w:hAnsi="Fira Sans" w:cs="Fira Sans"/>
          <w:lang w:val="it-IT"/>
        </w:rPr>
        <w:t>premia</w:t>
      </w:r>
      <w:r w:rsidRPr="004C1232">
        <w:rPr>
          <w:rFonts w:ascii="Fira Sans" w:eastAsia="Fira Sans" w:hAnsi="Fira Sans" w:cs="Fira Sans"/>
          <w:lang w:val="it-IT"/>
        </w:rPr>
        <w:t xml:space="preserve"> le aziende che dedicano un’attenzione concreta al benessere delle persone e </w:t>
      </w:r>
      <w:r w:rsidR="00956B40" w:rsidRPr="45FF22E0">
        <w:rPr>
          <w:rFonts w:ascii="Fira Sans" w:eastAsia="Fira Sans" w:hAnsi="Fira Sans" w:cs="Fira Sans"/>
          <w:lang w:val="it-IT"/>
        </w:rPr>
        <w:t>alla qualità dell’ambiente di lavoro</w:t>
      </w:r>
      <w:r w:rsidR="00956B40">
        <w:rPr>
          <w:rFonts w:ascii="Fira Sans" w:eastAsia="Fira Sans" w:hAnsi="Fira Sans" w:cs="Fira Sans"/>
          <w:lang w:val="it-IT"/>
        </w:rPr>
        <w:t>, promuovendo</w:t>
      </w:r>
      <w:r w:rsidRPr="004C1232">
        <w:rPr>
          <w:rFonts w:ascii="Fira Sans" w:eastAsia="Fira Sans" w:hAnsi="Fira Sans" w:cs="Fira Sans"/>
          <w:lang w:val="it-IT"/>
        </w:rPr>
        <w:t xml:space="preserve"> un modello organizzativo inclusivo, </w:t>
      </w:r>
      <w:r w:rsidR="0042442D">
        <w:rPr>
          <w:rFonts w:ascii="Fira Sans" w:eastAsia="Fira Sans" w:hAnsi="Fira Sans" w:cs="Fira Sans"/>
          <w:lang w:val="it-IT"/>
        </w:rPr>
        <w:t xml:space="preserve">in cui esprimere al meglio il proprio potenziale. </w:t>
      </w:r>
    </w:p>
    <w:p w14:paraId="557B8C11" w14:textId="40BCFDDB" w:rsidR="00AB7BB8" w:rsidRPr="00AB7BB8" w:rsidRDefault="00AB7BB8" w:rsidP="49DE94E8">
      <w:pPr>
        <w:jc w:val="both"/>
        <w:rPr>
          <w:rFonts w:ascii="Fira Sans" w:eastAsia="Fira Sans" w:hAnsi="Fira Sans" w:cs="Fira Sans"/>
          <w:lang w:val="it-IT"/>
        </w:rPr>
      </w:pPr>
      <w:r w:rsidRPr="00AB7BB8">
        <w:rPr>
          <w:rFonts w:ascii="Fira Sans" w:eastAsia="Fira Sans" w:hAnsi="Fira Sans" w:cs="Fira Sans"/>
          <w:lang w:val="it-IT"/>
        </w:rPr>
        <w:t xml:space="preserve">Per </w:t>
      </w:r>
      <w:proofErr w:type="spellStart"/>
      <w:r w:rsidRPr="00AB7BB8">
        <w:rPr>
          <w:rFonts w:ascii="Fira Sans" w:eastAsia="Fira Sans" w:hAnsi="Fira Sans" w:cs="Fira Sans"/>
          <w:lang w:val="it-IT"/>
        </w:rPr>
        <w:t>Verisure</w:t>
      </w:r>
      <w:proofErr w:type="spellEnd"/>
      <w:r w:rsidRPr="00AB7BB8">
        <w:rPr>
          <w:rFonts w:ascii="Fira Sans" w:eastAsia="Fira Sans" w:hAnsi="Fira Sans" w:cs="Fira Sans"/>
          <w:lang w:val="it-IT"/>
        </w:rPr>
        <w:t xml:space="preserve"> Italia, l’ingresso in classifica rappresenta una tappa di un percorso costruito nel tempo, con un’attenzione costante all’ascolto, al supporto e allo sviluppo delle persone. Un approccio volto a rendere l’esperienza di lavoro </w:t>
      </w:r>
      <w:r w:rsidR="001A7E8F">
        <w:rPr>
          <w:rFonts w:ascii="Fira Sans" w:eastAsia="Fira Sans" w:hAnsi="Fira Sans" w:cs="Fira Sans"/>
          <w:lang w:val="it-IT"/>
        </w:rPr>
        <w:t>positiva, arricchente</w:t>
      </w:r>
      <w:r w:rsidRPr="00AB7BB8">
        <w:rPr>
          <w:rFonts w:ascii="Fira Sans" w:eastAsia="Fira Sans" w:hAnsi="Fira Sans" w:cs="Fira Sans"/>
          <w:lang w:val="it-IT"/>
        </w:rPr>
        <w:t>, partecipata e coerente con le esigenze di chi vive quotidianamente l’organizzazione.</w:t>
      </w:r>
    </w:p>
    <w:p w14:paraId="72FF2914" w14:textId="5D4C41B7" w:rsidR="008473E8" w:rsidRDefault="04DCD73F" w:rsidP="45FF22E0">
      <w:pPr>
        <w:jc w:val="both"/>
        <w:rPr>
          <w:rFonts w:ascii="Fira Sans" w:eastAsia="Fira Sans" w:hAnsi="Fira Sans" w:cs="Fira Sans"/>
          <w:b/>
          <w:bCs/>
          <w:lang w:val="it-IT"/>
        </w:rPr>
      </w:pPr>
      <w:r w:rsidRPr="448AF800">
        <w:rPr>
          <w:rFonts w:ascii="Fira Sans" w:eastAsia="Fira Sans" w:hAnsi="Fira Sans" w:cs="Fira Sans"/>
          <w:lang w:val="it-IT"/>
        </w:rPr>
        <w:t>“</w:t>
      </w:r>
      <w:r w:rsidR="368B4A70" w:rsidRPr="448AF800">
        <w:rPr>
          <w:rFonts w:ascii="Fira Sans" w:eastAsia="Fira Sans" w:hAnsi="Fira Sans" w:cs="Fira Sans"/>
          <w:i/>
          <w:iCs/>
          <w:lang w:val="it-IT"/>
        </w:rPr>
        <w:t>Ricevere questo</w:t>
      </w:r>
      <w:r w:rsidR="00275F6E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00275F6E" w:rsidRPr="0042442D">
        <w:rPr>
          <w:rFonts w:ascii="Fira Sans" w:eastAsia="Fira Sans" w:hAnsi="Fira Sans" w:cs="Fira Sans"/>
          <w:i/>
          <w:iCs/>
          <w:lang w:val="it-IT"/>
        </w:rPr>
        <w:t>riconoscimento</w:t>
      </w:r>
      <w:r w:rsidR="0042442D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5AE2A2DB" w:rsidRPr="448AF800">
        <w:rPr>
          <w:rFonts w:ascii="Fira Sans" w:eastAsia="Fira Sans" w:hAnsi="Fira Sans" w:cs="Fira Sans"/>
          <w:i/>
          <w:iCs/>
          <w:lang w:val="it-IT"/>
        </w:rPr>
        <w:t>ha</w:t>
      </w:r>
      <w:r w:rsidR="368B4A70" w:rsidRPr="448AF800">
        <w:rPr>
          <w:rFonts w:ascii="Fira Sans" w:eastAsia="Fira Sans" w:hAnsi="Fira Sans" w:cs="Fira Sans"/>
          <w:i/>
          <w:iCs/>
          <w:lang w:val="it-IT"/>
        </w:rPr>
        <w:t xml:space="preserve"> un significato</w:t>
      </w:r>
      <w:r w:rsidR="384F014E" w:rsidRPr="448AF800">
        <w:rPr>
          <w:rFonts w:ascii="Fira Sans" w:eastAsia="Fira Sans" w:hAnsi="Fira Sans" w:cs="Fira Sans"/>
          <w:i/>
          <w:iCs/>
          <w:lang w:val="it-IT"/>
        </w:rPr>
        <w:t xml:space="preserve"> importante, perché restituisce il senso del lavoro </w:t>
      </w:r>
      <w:r w:rsidR="384F014E" w:rsidRPr="0042442D">
        <w:rPr>
          <w:rFonts w:ascii="Fira Sans" w:eastAsia="Fira Sans" w:hAnsi="Fira Sans" w:cs="Fira Sans"/>
          <w:i/>
          <w:iCs/>
          <w:lang w:val="it-IT"/>
        </w:rPr>
        <w:t xml:space="preserve">fatto </w:t>
      </w:r>
      <w:r w:rsidR="00275F6E" w:rsidRPr="0042442D">
        <w:rPr>
          <w:rFonts w:ascii="Fira Sans" w:eastAsia="Fira Sans" w:hAnsi="Fira Sans" w:cs="Fira Sans"/>
          <w:i/>
          <w:iCs/>
          <w:lang w:val="it-IT"/>
        </w:rPr>
        <w:t>in questi anni</w:t>
      </w:r>
      <w:r w:rsidR="00275F6E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384F014E" w:rsidRPr="448AF800">
        <w:rPr>
          <w:rFonts w:ascii="Fira Sans" w:eastAsia="Fira Sans" w:hAnsi="Fira Sans" w:cs="Fira Sans"/>
          <w:i/>
          <w:iCs/>
          <w:lang w:val="it-IT"/>
        </w:rPr>
        <w:t>per costruire una cultura fondata sulla fiducia</w:t>
      </w:r>
      <w:r w:rsidR="00275F6E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00275F6E" w:rsidRPr="0042442D">
        <w:rPr>
          <w:rFonts w:ascii="Fira Sans" w:eastAsia="Fira Sans" w:hAnsi="Fira Sans" w:cs="Fira Sans"/>
          <w:i/>
          <w:iCs/>
          <w:lang w:val="it-IT"/>
        </w:rPr>
        <w:t>e sostenuta da processi chiari ed iniziative concrete</w:t>
      </w:r>
      <w:r w:rsidR="00F439F4" w:rsidRPr="0042442D">
        <w:rPr>
          <w:rFonts w:ascii="Fira Sans" w:eastAsia="Fira Sans" w:hAnsi="Fira Sans" w:cs="Fira Sans"/>
          <w:i/>
          <w:iCs/>
          <w:lang w:val="it-IT"/>
        </w:rPr>
        <w:t xml:space="preserve"> per le persone</w:t>
      </w:r>
      <w:r w:rsidR="384F014E" w:rsidRPr="0042442D">
        <w:rPr>
          <w:rFonts w:ascii="Fira Sans" w:eastAsia="Fira Sans" w:hAnsi="Fira Sans" w:cs="Fira Sans"/>
          <w:i/>
          <w:iCs/>
          <w:lang w:val="it-IT"/>
        </w:rPr>
        <w:t>.</w:t>
      </w:r>
      <w:r w:rsidR="0042442D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49CB4652" w:rsidRPr="0042442D">
        <w:rPr>
          <w:rFonts w:ascii="Fira Sans" w:eastAsia="Fira Sans" w:hAnsi="Fira Sans" w:cs="Fira Sans"/>
          <w:i/>
          <w:iCs/>
          <w:lang w:val="it-IT"/>
        </w:rPr>
        <w:t>La soddisfazione</w:t>
      </w:r>
      <w:r w:rsidR="00F439F4" w:rsidRPr="0042442D">
        <w:rPr>
          <w:rFonts w:ascii="Fira Sans" w:eastAsia="Fira Sans" w:hAnsi="Fira Sans" w:cs="Fira Sans"/>
          <w:i/>
          <w:iCs/>
          <w:lang w:val="it-IT"/>
        </w:rPr>
        <w:t xml:space="preserve"> delle persone che </w:t>
      </w:r>
      <w:r w:rsidR="0042442D">
        <w:rPr>
          <w:rFonts w:ascii="Fira Sans" w:eastAsia="Fira Sans" w:hAnsi="Fira Sans" w:cs="Fira Sans"/>
          <w:i/>
          <w:iCs/>
          <w:lang w:val="it-IT"/>
        </w:rPr>
        <w:t xml:space="preserve">lavorano in </w:t>
      </w:r>
      <w:proofErr w:type="spellStart"/>
      <w:r w:rsidR="0042442D">
        <w:rPr>
          <w:rFonts w:ascii="Fira Sans" w:eastAsia="Fira Sans" w:hAnsi="Fira Sans" w:cs="Fira Sans"/>
          <w:i/>
          <w:iCs/>
          <w:lang w:val="it-IT"/>
        </w:rPr>
        <w:t>Verisure</w:t>
      </w:r>
      <w:proofErr w:type="spellEnd"/>
      <w:r w:rsidR="384F014E" w:rsidRPr="448AF800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00F439F4">
        <w:rPr>
          <w:rFonts w:ascii="Fira Sans" w:eastAsia="Fira Sans" w:hAnsi="Fira Sans" w:cs="Fira Sans"/>
          <w:i/>
          <w:iCs/>
          <w:lang w:val="it-IT"/>
        </w:rPr>
        <w:t>è</w:t>
      </w:r>
      <w:r w:rsidR="0042442D">
        <w:rPr>
          <w:rFonts w:ascii="Fira Sans" w:eastAsia="Fira Sans" w:hAnsi="Fira Sans" w:cs="Fira Sans"/>
          <w:i/>
          <w:iCs/>
          <w:lang w:val="it-IT"/>
        </w:rPr>
        <w:t xml:space="preserve"> il</w:t>
      </w:r>
      <w:r w:rsidR="00F439F4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384F014E" w:rsidRPr="448AF800">
        <w:rPr>
          <w:rFonts w:ascii="Fira Sans" w:eastAsia="Fira Sans" w:hAnsi="Fira Sans" w:cs="Fira Sans"/>
          <w:i/>
          <w:iCs/>
          <w:lang w:val="it-IT"/>
        </w:rPr>
        <w:t>segnale di un contesto in cui ciascuno può contribuire con responsabilità, crescere con consapevolezza e riconoscersi pienamente nel percorso dell’azienda. Quando questo accade, la qualità del lavoro si riflette naturalmente anche nella capacità di innovare e di rispondere con efficacia alle esigenze dei clienti.</w:t>
      </w:r>
      <w:r w:rsidR="0CE6A030" w:rsidRPr="448AF800">
        <w:rPr>
          <w:rFonts w:ascii="Fira Sans" w:eastAsia="Fira Sans" w:hAnsi="Fira Sans" w:cs="Fira Sans"/>
          <w:i/>
          <w:iCs/>
          <w:lang w:val="it-IT"/>
        </w:rPr>
        <w:t>”</w:t>
      </w:r>
      <w:r w:rsidR="74D7112B" w:rsidRPr="448AF800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74D7112B" w:rsidRPr="448AF800">
        <w:rPr>
          <w:rFonts w:ascii="Fira Sans" w:eastAsia="Fira Sans" w:hAnsi="Fira Sans" w:cs="Fira Sans"/>
          <w:lang w:val="it-IT"/>
        </w:rPr>
        <w:t>ha dichiarato</w:t>
      </w:r>
      <w:r w:rsidR="6966CD64" w:rsidRPr="448AF800">
        <w:rPr>
          <w:rFonts w:ascii="Fira Sans" w:eastAsia="Fira Sans" w:hAnsi="Fira Sans" w:cs="Fira Sans"/>
          <w:i/>
          <w:iCs/>
          <w:lang w:val="it-IT"/>
        </w:rPr>
        <w:t xml:space="preserve"> </w:t>
      </w:r>
      <w:r w:rsidR="6966CD64" w:rsidRPr="448AF800">
        <w:rPr>
          <w:rFonts w:ascii="Fira Sans" w:eastAsia="Fira Sans" w:hAnsi="Fira Sans" w:cs="Fira Sans"/>
          <w:b/>
          <w:bCs/>
          <w:lang w:val="it-IT"/>
        </w:rPr>
        <w:t xml:space="preserve">Désirée Florio, HR Director </w:t>
      </w:r>
      <w:r w:rsidR="768675E0" w:rsidRPr="448AF800">
        <w:rPr>
          <w:rFonts w:ascii="Fira Sans" w:eastAsia="Fira Sans" w:hAnsi="Fira Sans" w:cs="Fira Sans"/>
          <w:b/>
          <w:bCs/>
          <w:lang w:val="it-IT"/>
        </w:rPr>
        <w:t xml:space="preserve">Verisure </w:t>
      </w:r>
      <w:r w:rsidR="6966CD64" w:rsidRPr="448AF800">
        <w:rPr>
          <w:rFonts w:ascii="Fira Sans" w:eastAsia="Fira Sans" w:hAnsi="Fira Sans" w:cs="Fira Sans"/>
          <w:b/>
          <w:bCs/>
          <w:lang w:val="it-IT"/>
        </w:rPr>
        <w:t>Ital</w:t>
      </w:r>
      <w:r w:rsidR="0321E0D3" w:rsidRPr="448AF800">
        <w:rPr>
          <w:rFonts w:ascii="Fira Sans" w:eastAsia="Fira Sans" w:hAnsi="Fira Sans" w:cs="Fira Sans"/>
          <w:b/>
          <w:bCs/>
          <w:lang w:val="it-IT"/>
        </w:rPr>
        <w:t>ia</w:t>
      </w:r>
      <w:r w:rsidR="58182072" w:rsidRPr="448AF800">
        <w:rPr>
          <w:rFonts w:ascii="Fira Sans" w:eastAsia="Fira Sans" w:hAnsi="Fira Sans" w:cs="Fira Sans"/>
          <w:b/>
          <w:bCs/>
          <w:lang w:val="it-IT"/>
        </w:rPr>
        <w:t>.</w:t>
      </w:r>
    </w:p>
    <w:p w14:paraId="4D344A1B" w14:textId="1E118EFE" w:rsidR="591173F3" w:rsidRDefault="6CF34EE4" w:rsidP="49DE94E8">
      <w:pPr>
        <w:jc w:val="both"/>
        <w:rPr>
          <w:rFonts w:ascii="Fira Sans" w:eastAsia="Fira Sans" w:hAnsi="Fira Sans" w:cs="Fira Sans"/>
          <w:lang w:val="it-IT"/>
        </w:rPr>
      </w:pPr>
      <w:r w:rsidRPr="0042442D">
        <w:rPr>
          <w:rFonts w:ascii="Fira Sans" w:eastAsia="Fira Sans" w:hAnsi="Fira Sans" w:cs="Fira Sans"/>
          <w:lang w:val="it-IT"/>
        </w:rPr>
        <w:t xml:space="preserve">Analizzando i dati messi a disposizione da Great Place To Work, le organizzazioni Best Workplaces hanno registrato quest’anno una media di </w:t>
      </w:r>
      <w:r w:rsidRPr="0042442D">
        <w:rPr>
          <w:rFonts w:ascii="Fira Sans" w:eastAsia="Fira Sans" w:hAnsi="Fira Sans" w:cs="Fira Sans"/>
          <w:b/>
          <w:bCs/>
          <w:lang w:val="it-IT"/>
        </w:rPr>
        <w:t>Trust Index</w:t>
      </w:r>
      <w:r w:rsidRPr="0042442D">
        <w:rPr>
          <w:rFonts w:ascii="Fira Sans" w:eastAsia="Fira Sans" w:hAnsi="Fira Sans" w:cs="Fira Sans"/>
          <w:lang w:val="it-IT"/>
        </w:rPr>
        <w:t xml:space="preserve"> (l’indice di fiducia calcolato con il modello di Great Place To Work) </w:t>
      </w:r>
      <w:r w:rsidRPr="0042442D">
        <w:rPr>
          <w:rFonts w:ascii="Fira Sans" w:eastAsia="Fira Sans" w:hAnsi="Fira Sans" w:cs="Fira Sans"/>
          <w:b/>
          <w:bCs/>
          <w:lang w:val="it-IT"/>
        </w:rPr>
        <w:t>pari a 85%</w:t>
      </w:r>
      <w:r w:rsidRPr="0042442D">
        <w:rPr>
          <w:rFonts w:ascii="Fira Sans" w:eastAsia="Fira Sans" w:hAnsi="Fira Sans" w:cs="Fira Sans"/>
          <w:lang w:val="it-IT"/>
        </w:rPr>
        <w:t>, superiore di 10pp (75%) rispetto alla media delle aziende certificate Great Place To Work e di 41pp (44%) della media italiana (dati European Workforce Study 2025) e in crescita di 1pp rispetto al dato registrato lo scorso anno.</w:t>
      </w:r>
      <w:r w:rsidRPr="49DE94E8">
        <w:rPr>
          <w:rFonts w:ascii="Fira Sans" w:eastAsia="Fira Sans" w:hAnsi="Fira Sans" w:cs="Fira Sans"/>
          <w:lang w:val="it-IT"/>
        </w:rPr>
        <w:t xml:space="preserve"> </w:t>
      </w:r>
    </w:p>
    <w:p w14:paraId="4279794E" w14:textId="77777777" w:rsidR="0042442D" w:rsidRDefault="7256F420" w:rsidP="0042442D">
      <w:pPr>
        <w:shd w:val="clear" w:color="auto" w:fill="FFFFFF" w:themeFill="background1"/>
        <w:spacing w:after="210"/>
        <w:jc w:val="both"/>
        <w:rPr>
          <w:rFonts w:ascii="Fira Sans" w:eastAsia="Fira Sans" w:hAnsi="Fira Sans" w:cs="Fira Sans"/>
          <w:color w:val="000000" w:themeColor="text1"/>
          <w:sz w:val="22"/>
          <w:szCs w:val="22"/>
          <w:lang w:val="it-IT"/>
        </w:rPr>
      </w:pPr>
      <w:r w:rsidRPr="448AF800">
        <w:rPr>
          <w:rFonts w:ascii="Fira Sans" w:eastAsia="Fira Sans" w:hAnsi="Fira Sans" w:cs="Fira Sans"/>
          <w:lang w:val="it-IT"/>
        </w:rPr>
        <w:lastRenderedPageBreak/>
        <w:t xml:space="preserve">L’inserimento nella classifica rappresenta uno dei riconoscimenti internazionali più autorevoli </w:t>
      </w:r>
      <w:r w:rsidR="7B81A78D" w:rsidRPr="448AF800">
        <w:rPr>
          <w:rFonts w:ascii="Fira Sans" w:eastAsia="Fira Sans" w:hAnsi="Fira Sans" w:cs="Fira Sans"/>
          <w:lang w:val="it-IT"/>
        </w:rPr>
        <w:t>in ambito workplace culture e si affianca ad altri importanti traguardi raggiunti dall’azienda</w:t>
      </w:r>
      <w:r w:rsidR="2DC71C81" w:rsidRPr="448AF800">
        <w:rPr>
          <w:rFonts w:ascii="Fira Sans" w:eastAsia="Fira Sans" w:hAnsi="Fira Sans" w:cs="Fira Sans"/>
          <w:lang w:val="it-IT"/>
        </w:rPr>
        <w:t>. Tra questi,</w:t>
      </w:r>
      <w:r w:rsidR="5439DA2A" w:rsidRPr="448AF800">
        <w:rPr>
          <w:rFonts w:ascii="Fira Sans" w:eastAsia="Fira Sans" w:hAnsi="Fira Sans" w:cs="Fira Sans"/>
          <w:lang w:val="it-IT"/>
        </w:rPr>
        <w:t xml:space="preserve"> la certificazione </w:t>
      </w:r>
      <w:r w:rsidR="5439DA2A" w:rsidRPr="448AF800">
        <w:rPr>
          <w:rFonts w:ascii="Fira Sans" w:eastAsia="Fira Sans" w:hAnsi="Fira Sans" w:cs="Fira Sans"/>
          <w:b/>
          <w:bCs/>
          <w:color w:val="000000" w:themeColor="text1"/>
          <w:lang w:val="it-IT"/>
        </w:rPr>
        <w:t>Great Place To Work®</w:t>
      </w:r>
      <w:r w:rsidR="5439DA2A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 in Italia,</w:t>
      </w:r>
      <w:r w:rsidR="52496BB0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 che già </w:t>
      </w:r>
      <w:r w:rsidR="48B8657C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da quattro anni ne </w:t>
      </w:r>
      <w:r w:rsidR="2503A866" w:rsidRPr="448AF800">
        <w:rPr>
          <w:rFonts w:ascii="Fira Sans" w:eastAsia="Fira Sans" w:hAnsi="Fira Sans" w:cs="Fira Sans"/>
          <w:color w:val="000000" w:themeColor="text1"/>
          <w:lang w:val="it-IT"/>
        </w:rPr>
        <w:t>conferm</w:t>
      </w:r>
      <w:r w:rsidR="48B8657C" w:rsidRPr="448AF800">
        <w:rPr>
          <w:rFonts w:ascii="Fira Sans" w:eastAsia="Fira Sans" w:hAnsi="Fira Sans" w:cs="Fira Sans"/>
          <w:color w:val="000000" w:themeColor="text1"/>
          <w:lang w:val="it-IT"/>
        </w:rPr>
        <w:t>a l’eccellenza.</w:t>
      </w:r>
      <w:r w:rsidR="33D153AD" w:rsidRPr="448AF800">
        <w:rPr>
          <w:rFonts w:ascii="Fira Sans" w:eastAsia="Fira Sans" w:hAnsi="Fira Sans" w:cs="Fira Sans"/>
          <w:color w:val="000000" w:themeColor="text1"/>
          <w:sz w:val="22"/>
          <w:szCs w:val="22"/>
          <w:lang w:val="it-IT"/>
        </w:rPr>
        <w:t xml:space="preserve"> </w:t>
      </w:r>
    </w:p>
    <w:p w14:paraId="3AB7EC5D" w14:textId="252974FB" w:rsidR="0075193A" w:rsidRPr="0042442D" w:rsidRDefault="70EE102E" w:rsidP="0042442D">
      <w:pPr>
        <w:shd w:val="clear" w:color="auto" w:fill="FFFFFF" w:themeFill="background1"/>
        <w:spacing w:after="210"/>
        <w:jc w:val="both"/>
        <w:rPr>
          <w:rFonts w:ascii="Fira Sans" w:eastAsia="Fira Sans" w:hAnsi="Fira Sans" w:cs="Fira Sans"/>
          <w:color w:val="000000" w:themeColor="text1"/>
          <w:sz w:val="22"/>
          <w:szCs w:val="22"/>
          <w:lang w:val="it-IT"/>
        </w:rPr>
      </w:pPr>
      <w:r w:rsidRPr="448AF800">
        <w:rPr>
          <w:rFonts w:ascii="Fira Sans" w:eastAsia="Fira Sans" w:hAnsi="Fira Sans" w:cs="Fira Sans"/>
          <w:lang w:val="it-IT"/>
        </w:rPr>
        <w:t xml:space="preserve">A questo </w:t>
      </w:r>
      <w:r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si affianca la certificazione </w:t>
      </w:r>
      <w:r w:rsidRPr="448AF800">
        <w:rPr>
          <w:rFonts w:ascii="Fira Sans" w:eastAsia="Fira Sans" w:hAnsi="Fira Sans" w:cs="Fira Sans"/>
          <w:b/>
          <w:bCs/>
          <w:color w:val="000000" w:themeColor="text1"/>
          <w:lang w:val="it-IT"/>
        </w:rPr>
        <w:t>UNI/PdR 125:2022</w:t>
      </w:r>
      <w:r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 sulla parità di genere, </w:t>
      </w:r>
      <w:r w:rsidR="3874BC09" w:rsidRPr="448AF800">
        <w:rPr>
          <w:rFonts w:ascii="Fira Sans" w:eastAsia="Fira Sans" w:hAnsi="Fira Sans" w:cs="Fira Sans"/>
          <w:lang w:val="it-IT"/>
        </w:rPr>
        <w:t>che attesta l’adozione di politiche e processi strutturati orientati alla riduzione del gender gap in ambiti chiave come l’equità retributiva, le opportunità di crescita, il sostegno alla genitorialità e la conciliazione tra vita privata e lavoro</w:t>
      </w:r>
      <w:r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. </w:t>
      </w:r>
      <w:r w:rsidRPr="448AF800">
        <w:rPr>
          <w:rFonts w:ascii="Fira Sans" w:eastAsia="Fira Sans" w:hAnsi="Fira Sans" w:cs="Fira Sans"/>
          <w:lang w:val="it-IT"/>
        </w:rPr>
        <w:t>Un approccio che si riflette anche in una</w:t>
      </w:r>
      <w:r w:rsidRPr="448AF800">
        <w:rPr>
          <w:rFonts w:ascii="Fira Sans" w:eastAsia="Fira Sans" w:hAnsi="Fira Sans" w:cs="Fira Sans"/>
          <w:b/>
          <w:bCs/>
          <w:lang w:val="it-IT"/>
        </w:rPr>
        <w:t xml:space="preserve"> </w:t>
      </w:r>
      <w:r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composizione aziendale equilibrata, </w:t>
      </w:r>
      <w:r w:rsidR="6D3B1A7A" w:rsidRPr="448AF800">
        <w:rPr>
          <w:rFonts w:ascii="Fira Sans" w:eastAsia="Fira Sans" w:hAnsi="Fira Sans" w:cs="Fira Sans"/>
          <w:lang w:val="it-IT"/>
        </w:rPr>
        <w:t>con una presenza femminile pari a circa il </w:t>
      </w:r>
      <w:r w:rsidR="6D3B1A7A" w:rsidRPr="448AF800">
        <w:rPr>
          <w:rFonts w:ascii="Fira Sans" w:eastAsia="Fira Sans" w:hAnsi="Fira Sans" w:cs="Fira Sans"/>
          <w:b/>
          <w:bCs/>
          <w:lang w:val="it-IT"/>
        </w:rPr>
        <w:t>40%</w:t>
      </w:r>
      <w:r w:rsidR="6D3B1A7A" w:rsidRPr="448AF800">
        <w:rPr>
          <w:rFonts w:ascii="Fira Sans" w:eastAsia="Fira Sans" w:hAnsi="Fira Sans" w:cs="Fira Sans"/>
          <w:lang w:val="it-IT"/>
        </w:rPr>
        <w:t>.</w:t>
      </w:r>
      <w:r w:rsidRPr="448AF800">
        <w:rPr>
          <w:rFonts w:ascii="Fira Sans" w:eastAsia="Fira Sans" w:hAnsi="Fira Sans" w:cs="Fira Sans"/>
          <w:b/>
          <w:bCs/>
          <w:lang w:val="it-IT"/>
        </w:rPr>
        <w:t xml:space="preserve"> </w:t>
      </w:r>
      <w:r w:rsidR="71F1D197" w:rsidRPr="448AF800">
        <w:rPr>
          <w:rFonts w:ascii="Fira Sans" w:eastAsia="Fira Sans" w:hAnsi="Fira Sans" w:cs="Fira Sans"/>
          <w:lang w:val="it-IT"/>
        </w:rPr>
        <w:t>In parallelo, l’azienda promuove iniziative dedicate all’inclusione e alla valorizzazione delle diversità, nella convinzione che un ambiente di lavoro equo e rispettoso sia non solo un valore, ma anche una leva concreta di innovazione e qualità.</w:t>
      </w:r>
    </w:p>
    <w:p w14:paraId="04CFDBC4" w14:textId="5348ECE6" w:rsidR="00974860" w:rsidRPr="00974860" w:rsidRDefault="005277EB" w:rsidP="00974860">
      <w:pPr>
        <w:jc w:val="both"/>
        <w:rPr>
          <w:rFonts w:ascii="Fira Sans" w:eastAsia="Fira Sans" w:hAnsi="Fira Sans" w:cs="Fira Sans"/>
          <w:lang w:val="it-IT"/>
        </w:rPr>
      </w:pPr>
      <w:r w:rsidRPr="45FF22E0">
        <w:rPr>
          <w:rFonts w:ascii="Fira Sans" w:eastAsia="Fira Sans" w:hAnsi="Fira Sans" w:cs="Fira Sans"/>
          <w:lang w:val="it-IT"/>
        </w:rPr>
        <w:t xml:space="preserve">Sempre nell'ottica di promuovere il benessere dei collaboratori, </w:t>
      </w:r>
      <w:proofErr w:type="spellStart"/>
      <w:r w:rsidRPr="45FF22E0">
        <w:rPr>
          <w:rFonts w:ascii="Fira Sans" w:eastAsia="Fira Sans" w:hAnsi="Fira Sans" w:cs="Fira Sans"/>
          <w:lang w:val="it-IT"/>
        </w:rPr>
        <w:t>Verisure</w:t>
      </w:r>
      <w:proofErr w:type="spellEnd"/>
      <w:r w:rsidRPr="45FF22E0">
        <w:rPr>
          <w:rFonts w:ascii="Fira Sans" w:eastAsia="Fira Sans" w:hAnsi="Fira Sans" w:cs="Fira Sans"/>
          <w:lang w:val="it-IT"/>
        </w:rPr>
        <w:t xml:space="preserve"> ha sviluppato un </w:t>
      </w:r>
      <w:r w:rsidRPr="45FF22E0">
        <w:rPr>
          <w:rFonts w:ascii="Fira Sans" w:eastAsia="Fira Sans" w:hAnsi="Fira Sans" w:cs="Fira Sans"/>
          <w:b/>
          <w:bCs/>
          <w:lang w:val="it-IT"/>
        </w:rPr>
        <w:t>ecosistema di welfare articolato e completo,</w:t>
      </w:r>
      <w:r w:rsidRPr="45FF22E0">
        <w:rPr>
          <w:rFonts w:ascii="Fira Sans" w:eastAsia="Fira Sans" w:hAnsi="Fira Sans" w:cs="Fira Sans"/>
          <w:lang w:val="it-IT"/>
        </w:rPr>
        <w:t xml:space="preserve"> </w:t>
      </w:r>
      <w:r w:rsidR="00974860" w:rsidRPr="00974860">
        <w:rPr>
          <w:rFonts w:ascii="Fira Sans" w:eastAsia="Fira Sans" w:hAnsi="Fira Sans" w:cs="Fira Sans"/>
          <w:lang w:val="it-IT"/>
        </w:rPr>
        <w:t>pensato per offrire supporto concreto ai collaboratori e alle loro famiglie nei momenti più importanti della vita personale, così come nella gestione delle esigenze quotidiane.</w:t>
      </w:r>
    </w:p>
    <w:p w14:paraId="2FF9A5C7" w14:textId="7AED4E4D" w:rsidR="49DE94E8" w:rsidRDefault="5793D08D" w:rsidP="49DE94E8">
      <w:pPr>
        <w:jc w:val="both"/>
        <w:rPr>
          <w:rFonts w:ascii="Fira Sans" w:eastAsia="Fira Sans" w:hAnsi="Fira Sans" w:cs="Fira Sans"/>
          <w:color w:val="000000" w:themeColor="text1"/>
          <w:lang w:val="it-IT"/>
        </w:rPr>
      </w:pPr>
      <w:r w:rsidRPr="448AF800">
        <w:rPr>
          <w:rFonts w:ascii="Fira Sans" w:eastAsia="Fira Sans" w:hAnsi="Fira Sans" w:cs="Fira Sans"/>
          <w:lang w:val="it-IT"/>
        </w:rPr>
        <w:t>Anche la formazione rappresenta uno dei pilastri della </w:t>
      </w:r>
      <w:r w:rsidRPr="448AF800">
        <w:rPr>
          <w:rFonts w:ascii="Fira Sans" w:eastAsia="Fira Sans" w:hAnsi="Fira Sans" w:cs="Fira Sans"/>
          <w:b/>
          <w:bCs/>
          <w:lang w:val="it-IT"/>
        </w:rPr>
        <w:t>People Strategy</w:t>
      </w:r>
      <w:r w:rsidRPr="448AF800">
        <w:rPr>
          <w:rFonts w:ascii="Fira Sans" w:eastAsia="Fira Sans" w:hAnsi="Fira Sans" w:cs="Fira Sans"/>
          <w:lang w:val="it-IT"/>
        </w:rPr>
        <w:t> di Verisure. L’investimento nella crescita professionale dei collaboratori costituisce infatti una priorità strategica per l’azienda, che nel </w:t>
      </w:r>
      <w:r w:rsidRPr="448AF800">
        <w:rPr>
          <w:rFonts w:ascii="Fira Sans" w:eastAsia="Fira Sans" w:hAnsi="Fira Sans" w:cs="Fira Sans"/>
          <w:b/>
          <w:bCs/>
          <w:lang w:val="it-IT"/>
        </w:rPr>
        <w:t>2025</w:t>
      </w:r>
      <w:r w:rsidRPr="448AF800">
        <w:rPr>
          <w:rFonts w:ascii="Fira Sans" w:eastAsia="Fira Sans" w:hAnsi="Fira Sans" w:cs="Fira Sans"/>
          <w:lang w:val="it-IT"/>
        </w:rPr>
        <w:t> ha erogato oltre </w:t>
      </w:r>
      <w:r w:rsidRPr="448AF800">
        <w:rPr>
          <w:rFonts w:ascii="Fira Sans" w:eastAsia="Fira Sans" w:hAnsi="Fira Sans" w:cs="Fira Sans"/>
          <w:b/>
          <w:bCs/>
          <w:lang w:val="it-IT"/>
        </w:rPr>
        <w:t>60.000 ore di formazione</w:t>
      </w:r>
      <w:r w:rsidRPr="448AF800">
        <w:rPr>
          <w:rFonts w:ascii="Fira Sans" w:eastAsia="Fira Sans" w:hAnsi="Fira Sans" w:cs="Fira Sans"/>
          <w:lang w:val="it-IT"/>
        </w:rPr>
        <w:t>,</w:t>
      </w:r>
      <w:r w:rsidR="194C275C" w:rsidRPr="448AF800">
        <w:rPr>
          <w:rFonts w:ascii="Fira Sans" w:eastAsia="Fira Sans" w:hAnsi="Fira Sans" w:cs="Fira Sans"/>
          <w:lang w:val="it-IT"/>
        </w:rPr>
        <w:t xml:space="preserve"> </w:t>
      </w:r>
      <w:r w:rsidR="58191280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con l’obiettivo di </w:t>
      </w:r>
      <w:r w:rsidR="71575651" w:rsidRPr="448AF800">
        <w:rPr>
          <w:rFonts w:ascii="Fira Sans" w:eastAsia="Fira Sans" w:hAnsi="Fira Sans" w:cs="Fira Sans"/>
          <w:color w:val="000000" w:themeColor="text1"/>
          <w:lang w:val="it-IT"/>
        </w:rPr>
        <w:t>investire sul talento delle persone</w:t>
      </w:r>
      <w:r w:rsidR="1B8F50A2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 e </w:t>
      </w:r>
      <w:r w:rsidR="7186DC0E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promuovere piani di </w:t>
      </w:r>
      <w:r w:rsidR="1B8F50A2" w:rsidRPr="448AF800">
        <w:rPr>
          <w:rFonts w:ascii="Fira Sans" w:eastAsia="Fira Sans" w:hAnsi="Fira Sans" w:cs="Fira Sans"/>
          <w:color w:val="000000" w:themeColor="text1"/>
          <w:lang w:val="it-IT"/>
        </w:rPr>
        <w:t>crescita e sviluppo</w:t>
      </w:r>
      <w:r w:rsidR="7186DC0E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 interni</w:t>
      </w:r>
      <w:r w:rsidR="1B8F50A2" w:rsidRPr="448AF800">
        <w:rPr>
          <w:rFonts w:ascii="Fira Sans" w:eastAsia="Fira Sans" w:hAnsi="Fira Sans" w:cs="Fira Sans"/>
          <w:color w:val="000000" w:themeColor="text1"/>
          <w:lang w:val="it-IT"/>
        </w:rPr>
        <w:t xml:space="preserve">. </w:t>
      </w:r>
    </w:p>
    <w:p w14:paraId="41936A20" w14:textId="77777777" w:rsidR="006E353B" w:rsidRPr="006E353B" w:rsidRDefault="006E353B" w:rsidP="49DE94E8">
      <w:pPr>
        <w:jc w:val="both"/>
        <w:rPr>
          <w:rFonts w:ascii="Fira Sans" w:eastAsia="Fira Sans" w:hAnsi="Fira Sans" w:cs="Fira Sans"/>
          <w:b/>
          <w:bCs/>
          <w:color w:val="000000" w:themeColor="text1"/>
          <w:lang w:val="it-IT"/>
        </w:rPr>
      </w:pPr>
    </w:p>
    <w:p w14:paraId="4CD7B52A" w14:textId="77462D7B" w:rsidR="20E1175A" w:rsidRPr="00CE0730" w:rsidRDefault="20E1175A" w:rsidP="591173F3">
      <w:pPr>
        <w:jc w:val="both"/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</w:pPr>
      <w:r w:rsidRPr="591173F3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VERISURE IN BREVE</w:t>
      </w:r>
      <w:r w:rsidRPr="591173F3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 </w:t>
      </w:r>
    </w:p>
    <w:p w14:paraId="26A94A81" w14:textId="596EC7F3" w:rsidR="20E1175A" w:rsidRPr="00CE0730" w:rsidRDefault="20E1175A" w:rsidP="49DE94E8">
      <w:pPr>
        <w:jc w:val="both"/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</w:pP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Leader nei servizi di sicurezza monitorata, Verisure protegge ogni giorno oltre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6 milioni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di famiglie e attività commerciali da intrusioni, incendi ed emergenze sanitarie in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18 Paesi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tra Europa e America Latina. Con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oltre 35 anni di esperienza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, l’azienda si distingue per qualità del servizio, innovazione e centralità del cliente grazie a un modello che combina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tecnologia proprietaria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e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presidio professionale 24/7.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In Italia, Verisure opera in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18 regioni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e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94 province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, con una rete di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oltre 3.000 professionisti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 e la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Centrale Operativa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 xml:space="preserve">più grande tra gli operatori privati del settore.  </w:t>
      </w:r>
      <w:r w:rsidR="32DDBB94"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L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’attenzione allo sviluppo delle proprie risorse e alla qualità dell’ambiente di lavoro è attestata dai riconoscimenti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Top Employer Italia 2026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,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Top Employer Europe 2026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e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Great Place to Work®</w:t>
      </w:r>
      <w:r w:rsidRPr="49DE94E8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in Italia</w:t>
      </w:r>
      <w:r w:rsidR="62306A4A"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.</w:t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 </w:t>
      </w:r>
    </w:p>
    <w:p w14:paraId="7143434C" w14:textId="09024D79" w:rsidR="591173F3" w:rsidRDefault="20E1175A" w:rsidP="49DE94E8">
      <w:pPr>
        <w:jc w:val="both"/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</w:pPr>
      <w:r w:rsidRPr="591173F3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t>CONTATTI </w:t>
      </w:r>
      <w:r w:rsidR="006E353B">
        <w:rPr>
          <w:rFonts w:ascii="Fira Sans" w:eastAsia="Fira Sans" w:hAnsi="Fira Sans" w:cs="Fira Sans"/>
          <w:b/>
          <w:bCs/>
          <w:color w:val="000000" w:themeColor="text1"/>
          <w:sz w:val="18"/>
          <w:szCs w:val="18"/>
          <w:lang w:val="it-IT"/>
        </w:rPr>
        <w:br/>
      </w:r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Ufficio Stampa: </w:t>
      </w:r>
      <w:hyperlink r:id="rId10">
        <w:r w:rsidRPr="49DE94E8">
          <w:rPr>
            <w:rStyle w:val="Collegamentoipertestuale"/>
            <w:rFonts w:ascii="Fira Sans" w:eastAsia="Fira Sans" w:hAnsi="Fira Sans" w:cs="Fira Sans"/>
            <w:sz w:val="18"/>
            <w:szCs w:val="18"/>
            <w:lang w:val="it-IT"/>
          </w:rPr>
          <w:t>press@verisure.it</w:t>
        </w:r>
      </w:hyperlink>
      <w:r w:rsidRPr="49DE94E8">
        <w:rPr>
          <w:rFonts w:ascii="Fira Sans" w:eastAsia="Fira Sans" w:hAnsi="Fira Sans" w:cs="Fira Sans"/>
          <w:color w:val="000000" w:themeColor="text1"/>
          <w:sz w:val="18"/>
          <w:szCs w:val="18"/>
          <w:lang w:val="it-IT"/>
        </w:rPr>
        <w:t> </w:t>
      </w:r>
    </w:p>
    <w:sectPr w:rsidR="591173F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475D" w14:textId="77777777" w:rsidR="002700B6" w:rsidRDefault="002700B6">
      <w:pPr>
        <w:spacing w:after="0" w:line="240" w:lineRule="auto"/>
      </w:pPr>
      <w:r>
        <w:separator/>
      </w:r>
    </w:p>
  </w:endnote>
  <w:endnote w:type="continuationSeparator" w:id="0">
    <w:p w14:paraId="1EAF8DBB" w14:textId="77777777" w:rsidR="002700B6" w:rsidRDefault="0027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A1889" w14:paraId="4A980E02" w14:textId="77777777" w:rsidTr="591173F3">
      <w:trPr>
        <w:trHeight w:val="300"/>
      </w:trPr>
      <w:tc>
        <w:tcPr>
          <w:tcW w:w="3120" w:type="dxa"/>
        </w:tcPr>
        <w:p w14:paraId="53DCCA99" w14:textId="33723B1C" w:rsidR="591173F3" w:rsidRDefault="591173F3" w:rsidP="591173F3">
          <w:pPr>
            <w:pStyle w:val="Intestazione"/>
            <w:ind w:left="-115"/>
          </w:pPr>
        </w:p>
      </w:tc>
      <w:tc>
        <w:tcPr>
          <w:tcW w:w="3120" w:type="dxa"/>
        </w:tcPr>
        <w:p w14:paraId="42D55D1A" w14:textId="5C5CB4C6" w:rsidR="591173F3" w:rsidRDefault="591173F3" w:rsidP="591173F3">
          <w:pPr>
            <w:pStyle w:val="Intestazione"/>
            <w:jc w:val="center"/>
          </w:pPr>
        </w:p>
      </w:tc>
      <w:tc>
        <w:tcPr>
          <w:tcW w:w="3120" w:type="dxa"/>
        </w:tcPr>
        <w:p w14:paraId="3A603167" w14:textId="53674B03" w:rsidR="591173F3" w:rsidRDefault="591173F3" w:rsidP="591173F3">
          <w:pPr>
            <w:pStyle w:val="Intestazione"/>
            <w:ind w:right="-115"/>
            <w:jc w:val="right"/>
          </w:pPr>
        </w:p>
      </w:tc>
    </w:tr>
  </w:tbl>
  <w:p w14:paraId="08378B5E" w14:textId="541F9F5B" w:rsidR="591173F3" w:rsidRDefault="591173F3" w:rsidP="591173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3115" w14:textId="77777777" w:rsidR="002700B6" w:rsidRDefault="002700B6">
      <w:pPr>
        <w:spacing w:after="0" w:line="240" w:lineRule="auto"/>
      </w:pPr>
      <w:r>
        <w:separator/>
      </w:r>
    </w:p>
  </w:footnote>
  <w:footnote w:type="continuationSeparator" w:id="0">
    <w:p w14:paraId="38A0DF0F" w14:textId="77777777" w:rsidR="002700B6" w:rsidRDefault="0027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A1889" w14:paraId="6DF8FF53" w14:textId="77777777" w:rsidTr="591173F3">
      <w:trPr>
        <w:trHeight w:val="300"/>
      </w:trPr>
      <w:tc>
        <w:tcPr>
          <w:tcW w:w="3120" w:type="dxa"/>
        </w:tcPr>
        <w:p w14:paraId="5BD17E10" w14:textId="4E1F36BF" w:rsidR="591173F3" w:rsidRDefault="591173F3" w:rsidP="591173F3">
          <w:pPr>
            <w:pStyle w:val="Intestazione"/>
            <w:ind w:left="-115"/>
          </w:pPr>
        </w:p>
      </w:tc>
      <w:tc>
        <w:tcPr>
          <w:tcW w:w="3120" w:type="dxa"/>
        </w:tcPr>
        <w:p w14:paraId="320115D4" w14:textId="1112256A" w:rsidR="591173F3" w:rsidRDefault="591173F3" w:rsidP="591173F3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52B487B" wp14:editId="48CEEC6B">
                <wp:extent cx="1390650" cy="609600"/>
                <wp:effectExtent l="0" t="0" r="0" b="0"/>
                <wp:docPr id="1045187586" name="drawing" title="Verisure - Sistemi d'allarme per la tua Casa e per il tu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187586" name="Picture 10451875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3BC2B12" w14:textId="4A740B20" w:rsidR="591173F3" w:rsidRDefault="591173F3" w:rsidP="591173F3">
          <w:pPr>
            <w:pStyle w:val="Intestazione"/>
            <w:ind w:right="-115"/>
            <w:jc w:val="right"/>
          </w:pPr>
        </w:p>
      </w:tc>
    </w:tr>
  </w:tbl>
  <w:p w14:paraId="1DC1274F" w14:textId="36A12674" w:rsidR="591173F3" w:rsidRDefault="591173F3" w:rsidP="591173F3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V8Aelu2WVEPi6" int2:id="dlhDuIpV">
      <int2:state int2:value="Rejected" int2:type="spell"/>
    </int2:textHash>
    <int2:textHash int2:hashCode="v3JacZZceuqWce" int2:id="icc3ee4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E8F1"/>
    <w:multiLevelType w:val="hybridMultilevel"/>
    <w:tmpl w:val="F31888EC"/>
    <w:lvl w:ilvl="0" w:tplc="4F68D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2C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EA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04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46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6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20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81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9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02612"/>
    <w:multiLevelType w:val="multilevel"/>
    <w:tmpl w:val="BDA4C828"/>
    <w:lvl w:ilvl="0">
      <w:start w:val="1"/>
      <w:numFmt w:val="decimal"/>
      <w:lvlText w:val="%1."/>
      <w:lvlJc w:val="left"/>
      <w:pPr>
        <w:ind w:left="720" w:hanging="360"/>
      </w:pPr>
      <w:rPr>
        <w:rFonts w:ascii="Fira Sans" w:hAnsi="Fira San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25268">
    <w:abstractNumId w:val="1"/>
  </w:num>
  <w:num w:numId="2" w16cid:durableId="156509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53461E"/>
    <w:rsid w:val="000006D8"/>
    <w:rsid w:val="00071085"/>
    <w:rsid w:val="00086776"/>
    <w:rsid w:val="000B18EB"/>
    <w:rsid w:val="00175AFD"/>
    <w:rsid w:val="00194F83"/>
    <w:rsid w:val="001A7E8F"/>
    <w:rsid w:val="001E0646"/>
    <w:rsid w:val="001E4BD5"/>
    <w:rsid w:val="001F2F82"/>
    <w:rsid w:val="00207868"/>
    <w:rsid w:val="00217065"/>
    <w:rsid w:val="002328F5"/>
    <w:rsid w:val="00236F8D"/>
    <w:rsid w:val="00245701"/>
    <w:rsid w:val="002700B6"/>
    <w:rsid w:val="00275F6E"/>
    <w:rsid w:val="002B6FFC"/>
    <w:rsid w:val="002C316B"/>
    <w:rsid w:val="00312430"/>
    <w:rsid w:val="003A66E7"/>
    <w:rsid w:val="003E3C8B"/>
    <w:rsid w:val="0042442D"/>
    <w:rsid w:val="00466CDB"/>
    <w:rsid w:val="0049349A"/>
    <w:rsid w:val="004A4BFB"/>
    <w:rsid w:val="004A792D"/>
    <w:rsid w:val="004C1232"/>
    <w:rsid w:val="004C74C7"/>
    <w:rsid w:val="004E20F0"/>
    <w:rsid w:val="004F36B8"/>
    <w:rsid w:val="005277EB"/>
    <w:rsid w:val="00527F15"/>
    <w:rsid w:val="00562EC9"/>
    <w:rsid w:val="005D6AA0"/>
    <w:rsid w:val="005E30D0"/>
    <w:rsid w:val="00607919"/>
    <w:rsid w:val="00607FB6"/>
    <w:rsid w:val="006232EA"/>
    <w:rsid w:val="006361BC"/>
    <w:rsid w:val="00682DAB"/>
    <w:rsid w:val="006A2D92"/>
    <w:rsid w:val="006E353B"/>
    <w:rsid w:val="006E3589"/>
    <w:rsid w:val="006E57E8"/>
    <w:rsid w:val="006F2806"/>
    <w:rsid w:val="007142EA"/>
    <w:rsid w:val="007340FB"/>
    <w:rsid w:val="007373F2"/>
    <w:rsid w:val="0075193A"/>
    <w:rsid w:val="007810A5"/>
    <w:rsid w:val="00796923"/>
    <w:rsid w:val="007B06E6"/>
    <w:rsid w:val="007D4C10"/>
    <w:rsid w:val="007E213C"/>
    <w:rsid w:val="007F631B"/>
    <w:rsid w:val="008473E8"/>
    <w:rsid w:val="008B302E"/>
    <w:rsid w:val="008C25D8"/>
    <w:rsid w:val="008F10F8"/>
    <w:rsid w:val="008F52FE"/>
    <w:rsid w:val="009034D5"/>
    <w:rsid w:val="00956B40"/>
    <w:rsid w:val="00974860"/>
    <w:rsid w:val="009B5733"/>
    <w:rsid w:val="009B5922"/>
    <w:rsid w:val="009D0328"/>
    <w:rsid w:val="009D67C5"/>
    <w:rsid w:val="00A006E1"/>
    <w:rsid w:val="00A17AB5"/>
    <w:rsid w:val="00A22630"/>
    <w:rsid w:val="00A4534C"/>
    <w:rsid w:val="00AB7BB8"/>
    <w:rsid w:val="00AD0F7C"/>
    <w:rsid w:val="00B4111E"/>
    <w:rsid w:val="00B414DC"/>
    <w:rsid w:val="00B5056C"/>
    <w:rsid w:val="00BD2C2E"/>
    <w:rsid w:val="00BF4E93"/>
    <w:rsid w:val="00BF65CE"/>
    <w:rsid w:val="00C41D85"/>
    <w:rsid w:val="00CA0905"/>
    <w:rsid w:val="00CA09D8"/>
    <w:rsid w:val="00CA1889"/>
    <w:rsid w:val="00CE0730"/>
    <w:rsid w:val="00D00424"/>
    <w:rsid w:val="00D36F81"/>
    <w:rsid w:val="00D711E2"/>
    <w:rsid w:val="00D96B15"/>
    <w:rsid w:val="00DA4C9A"/>
    <w:rsid w:val="00DB6584"/>
    <w:rsid w:val="00DC02A2"/>
    <w:rsid w:val="00E020A0"/>
    <w:rsid w:val="00E41562"/>
    <w:rsid w:val="00E704DF"/>
    <w:rsid w:val="00E806A5"/>
    <w:rsid w:val="00E95CBA"/>
    <w:rsid w:val="00EC1A98"/>
    <w:rsid w:val="00F1310B"/>
    <w:rsid w:val="00F176C9"/>
    <w:rsid w:val="00F439F4"/>
    <w:rsid w:val="00F74160"/>
    <w:rsid w:val="00F83BDF"/>
    <w:rsid w:val="00F93C98"/>
    <w:rsid w:val="00FB4571"/>
    <w:rsid w:val="00FB7916"/>
    <w:rsid w:val="00FC6591"/>
    <w:rsid w:val="00FF6B79"/>
    <w:rsid w:val="0179C596"/>
    <w:rsid w:val="01F2A00E"/>
    <w:rsid w:val="020A628C"/>
    <w:rsid w:val="03024682"/>
    <w:rsid w:val="0321E0D3"/>
    <w:rsid w:val="0368606A"/>
    <w:rsid w:val="0453176E"/>
    <w:rsid w:val="04DCD73F"/>
    <w:rsid w:val="04E17AAA"/>
    <w:rsid w:val="04E9F8B9"/>
    <w:rsid w:val="05085CDF"/>
    <w:rsid w:val="05CBCEB3"/>
    <w:rsid w:val="0646C2EB"/>
    <w:rsid w:val="06AF5D24"/>
    <w:rsid w:val="07315922"/>
    <w:rsid w:val="07810879"/>
    <w:rsid w:val="07C5027C"/>
    <w:rsid w:val="087D4C97"/>
    <w:rsid w:val="09916490"/>
    <w:rsid w:val="09A81F44"/>
    <w:rsid w:val="0AA401C1"/>
    <w:rsid w:val="0AD64DDB"/>
    <w:rsid w:val="0B081618"/>
    <w:rsid w:val="0C717980"/>
    <w:rsid w:val="0CE6A030"/>
    <w:rsid w:val="0D0C5A16"/>
    <w:rsid w:val="0DA0DEC6"/>
    <w:rsid w:val="0EA209B6"/>
    <w:rsid w:val="0EF777AB"/>
    <w:rsid w:val="0F201FB7"/>
    <w:rsid w:val="0F9E9675"/>
    <w:rsid w:val="102D938D"/>
    <w:rsid w:val="1051E36A"/>
    <w:rsid w:val="1221D44E"/>
    <w:rsid w:val="128F5581"/>
    <w:rsid w:val="13CA66F5"/>
    <w:rsid w:val="14A70876"/>
    <w:rsid w:val="152D022A"/>
    <w:rsid w:val="164D98AF"/>
    <w:rsid w:val="16D4115B"/>
    <w:rsid w:val="16EC14A6"/>
    <w:rsid w:val="16F4E3AE"/>
    <w:rsid w:val="16F89A25"/>
    <w:rsid w:val="16FD2232"/>
    <w:rsid w:val="17B66C33"/>
    <w:rsid w:val="17FA63E4"/>
    <w:rsid w:val="183CCAA0"/>
    <w:rsid w:val="194C275C"/>
    <w:rsid w:val="197812EC"/>
    <w:rsid w:val="19E9EAEB"/>
    <w:rsid w:val="1A1FBF79"/>
    <w:rsid w:val="1B8F50A2"/>
    <w:rsid w:val="1BBBC65C"/>
    <w:rsid w:val="1BE7C3F0"/>
    <w:rsid w:val="1C0757FE"/>
    <w:rsid w:val="1C545106"/>
    <w:rsid w:val="1C8548AE"/>
    <w:rsid w:val="1D3ACCE4"/>
    <w:rsid w:val="1D51F57E"/>
    <w:rsid w:val="1D685E8E"/>
    <w:rsid w:val="1EC696FF"/>
    <w:rsid w:val="1F03DEB5"/>
    <w:rsid w:val="200F57CA"/>
    <w:rsid w:val="203ACCEC"/>
    <w:rsid w:val="20E1175A"/>
    <w:rsid w:val="212E182C"/>
    <w:rsid w:val="21318C9E"/>
    <w:rsid w:val="214C5217"/>
    <w:rsid w:val="21B39C62"/>
    <w:rsid w:val="21DD56B4"/>
    <w:rsid w:val="221F61A0"/>
    <w:rsid w:val="228C2907"/>
    <w:rsid w:val="22CE43B2"/>
    <w:rsid w:val="2312B4C9"/>
    <w:rsid w:val="23D7211A"/>
    <w:rsid w:val="24C2279D"/>
    <w:rsid w:val="24D5E00F"/>
    <w:rsid w:val="2503A866"/>
    <w:rsid w:val="2532CA91"/>
    <w:rsid w:val="25A79C0D"/>
    <w:rsid w:val="2638BF65"/>
    <w:rsid w:val="2702522C"/>
    <w:rsid w:val="27818A0F"/>
    <w:rsid w:val="27D0D8F8"/>
    <w:rsid w:val="28E7A8F1"/>
    <w:rsid w:val="293B5DC0"/>
    <w:rsid w:val="2A486685"/>
    <w:rsid w:val="2A66D43B"/>
    <w:rsid w:val="2BFB477C"/>
    <w:rsid w:val="2C5EADD0"/>
    <w:rsid w:val="2DC71C81"/>
    <w:rsid w:val="2DE383CE"/>
    <w:rsid w:val="2E21EB87"/>
    <w:rsid w:val="2E5A489F"/>
    <w:rsid w:val="2E6ADCCA"/>
    <w:rsid w:val="2ECC055A"/>
    <w:rsid w:val="2F3604CD"/>
    <w:rsid w:val="2F692FB7"/>
    <w:rsid w:val="2F80E1DB"/>
    <w:rsid w:val="3088E474"/>
    <w:rsid w:val="317C4381"/>
    <w:rsid w:val="3273C36E"/>
    <w:rsid w:val="32DB5C7C"/>
    <w:rsid w:val="32DDBB94"/>
    <w:rsid w:val="32FE6F3E"/>
    <w:rsid w:val="332D66E7"/>
    <w:rsid w:val="33853FDB"/>
    <w:rsid w:val="33D153AD"/>
    <w:rsid w:val="33FB351C"/>
    <w:rsid w:val="35EBBF47"/>
    <w:rsid w:val="3665E213"/>
    <w:rsid w:val="3683E39F"/>
    <w:rsid w:val="368B4A70"/>
    <w:rsid w:val="3753FD14"/>
    <w:rsid w:val="3780295B"/>
    <w:rsid w:val="378F1F75"/>
    <w:rsid w:val="384F014E"/>
    <w:rsid w:val="3874BC09"/>
    <w:rsid w:val="3A59F647"/>
    <w:rsid w:val="3A952C39"/>
    <w:rsid w:val="3AD303D6"/>
    <w:rsid w:val="3B7C7FD6"/>
    <w:rsid w:val="3C70DBF1"/>
    <w:rsid w:val="3CB9F066"/>
    <w:rsid w:val="3CC6EBC9"/>
    <w:rsid w:val="3D61F12B"/>
    <w:rsid w:val="3E271F86"/>
    <w:rsid w:val="3E2BE56E"/>
    <w:rsid w:val="3E2F4DA4"/>
    <w:rsid w:val="400A366C"/>
    <w:rsid w:val="41970361"/>
    <w:rsid w:val="41D6A6EB"/>
    <w:rsid w:val="41F2462C"/>
    <w:rsid w:val="426213F6"/>
    <w:rsid w:val="43B3C2CE"/>
    <w:rsid w:val="440D1090"/>
    <w:rsid w:val="448AF800"/>
    <w:rsid w:val="44B0975C"/>
    <w:rsid w:val="458C291F"/>
    <w:rsid w:val="4594C4D4"/>
    <w:rsid w:val="45FF22E0"/>
    <w:rsid w:val="4651FDC3"/>
    <w:rsid w:val="4794AC0A"/>
    <w:rsid w:val="48294C7E"/>
    <w:rsid w:val="485E5642"/>
    <w:rsid w:val="487D6145"/>
    <w:rsid w:val="48B8657C"/>
    <w:rsid w:val="496FCC2B"/>
    <w:rsid w:val="4976C7A7"/>
    <w:rsid w:val="49CB4652"/>
    <w:rsid w:val="49DE94E8"/>
    <w:rsid w:val="4A072A0A"/>
    <w:rsid w:val="4A495EF1"/>
    <w:rsid w:val="4AF36A51"/>
    <w:rsid w:val="4C843BC9"/>
    <w:rsid w:val="4D10EBB6"/>
    <w:rsid w:val="4E35514E"/>
    <w:rsid w:val="4E49A82E"/>
    <w:rsid w:val="4ED94ED1"/>
    <w:rsid w:val="4F50942F"/>
    <w:rsid w:val="4FB6E532"/>
    <w:rsid w:val="51DBE279"/>
    <w:rsid w:val="52496BB0"/>
    <w:rsid w:val="53319C0C"/>
    <w:rsid w:val="53A4892E"/>
    <w:rsid w:val="5439DA2A"/>
    <w:rsid w:val="5466E4EF"/>
    <w:rsid w:val="54FDE4A9"/>
    <w:rsid w:val="5505BB32"/>
    <w:rsid w:val="56B149DE"/>
    <w:rsid w:val="575D241C"/>
    <w:rsid w:val="5793D08D"/>
    <w:rsid w:val="58182072"/>
    <w:rsid w:val="58191280"/>
    <w:rsid w:val="5829D636"/>
    <w:rsid w:val="5836254F"/>
    <w:rsid w:val="591173F3"/>
    <w:rsid w:val="5A3C1C88"/>
    <w:rsid w:val="5AE2A2DB"/>
    <w:rsid w:val="5B317A29"/>
    <w:rsid w:val="5B59DBD2"/>
    <w:rsid w:val="5B854E5B"/>
    <w:rsid w:val="5C5B7416"/>
    <w:rsid w:val="5CC21322"/>
    <w:rsid w:val="5DBE38AF"/>
    <w:rsid w:val="5F5B37A6"/>
    <w:rsid w:val="5F896AD9"/>
    <w:rsid w:val="5FC9CA37"/>
    <w:rsid w:val="601128B0"/>
    <w:rsid w:val="602CE489"/>
    <w:rsid w:val="604F82F9"/>
    <w:rsid w:val="61802062"/>
    <w:rsid w:val="61E4A16C"/>
    <w:rsid w:val="62306A4A"/>
    <w:rsid w:val="637A2F0C"/>
    <w:rsid w:val="63B48F5C"/>
    <w:rsid w:val="641B96AA"/>
    <w:rsid w:val="64C87783"/>
    <w:rsid w:val="6564485B"/>
    <w:rsid w:val="65FF3929"/>
    <w:rsid w:val="66B7DF60"/>
    <w:rsid w:val="66D36D82"/>
    <w:rsid w:val="67A52091"/>
    <w:rsid w:val="67E8E27B"/>
    <w:rsid w:val="680ED92D"/>
    <w:rsid w:val="6966CD64"/>
    <w:rsid w:val="69746B4D"/>
    <w:rsid w:val="698DB73A"/>
    <w:rsid w:val="6A1AAA0E"/>
    <w:rsid w:val="6A9A50FB"/>
    <w:rsid w:val="6B39A006"/>
    <w:rsid w:val="6B53461E"/>
    <w:rsid w:val="6BB6AEB5"/>
    <w:rsid w:val="6BEE304E"/>
    <w:rsid w:val="6CD29F21"/>
    <w:rsid w:val="6CF34EE4"/>
    <w:rsid w:val="6D2148F1"/>
    <w:rsid w:val="6D3B1A7A"/>
    <w:rsid w:val="6D61776E"/>
    <w:rsid w:val="6D7A448B"/>
    <w:rsid w:val="6D8E0505"/>
    <w:rsid w:val="6DF01B21"/>
    <w:rsid w:val="6E87AA80"/>
    <w:rsid w:val="6ED9A5B4"/>
    <w:rsid w:val="6EEF1187"/>
    <w:rsid w:val="6FB68486"/>
    <w:rsid w:val="70D5A4E8"/>
    <w:rsid w:val="70EE102E"/>
    <w:rsid w:val="71369681"/>
    <w:rsid w:val="71575651"/>
    <w:rsid w:val="7186DC0E"/>
    <w:rsid w:val="71DAD029"/>
    <w:rsid w:val="71F1D197"/>
    <w:rsid w:val="720B72E7"/>
    <w:rsid w:val="724236E7"/>
    <w:rsid w:val="7256F420"/>
    <w:rsid w:val="729D2137"/>
    <w:rsid w:val="72BC2E02"/>
    <w:rsid w:val="72FBC0B4"/>
    <w:rsid w:val="731BAA01"/>
    <w:rsid w:val="7359D7E4"/>
    <w:rsid w:val="73D29A18"/>
    <w:rsid w:val="74D7112B"/>
    <w:rsid w:val="756471F1"/>
    <w:rsid w:val="764A6685"/>
    <w:rsid w:val="768675E0"/>
    <w:rsid w:val="76926858"/>
    <w:rsid w:val="77561F94"/>
    <w:rsid w:val="77A5564C"/>
    <w:rsid w:val="77EEAD8E"/>
    <w:rsid w:val="77F2BC23"/>
    <w:rsid w:val="78480978"/>
    <w:rsid w:val="786230A6"/>
    <w:rsid w:val="79490A36"/>
    <w:rsid w:val="7A1AB432"/>
    <w:rsid w:val="7A2FA31E"/>
    <w:rsid w:val="7A97A268"/>
    <w:rsid w:val="7AEAFEC6"/>
    <w:rsid w:val="7B42F172"/>
    <w:rsid w:val="7B5F44F8"/>
    <w:rsid w:val="7B81A78D"/>
    <w:rsid w:val="7BE8AD61"/>
    <w:rsid w:val="7D660540"/>
    <w:rsid w:val="7FC1F143"/>
    <w:rsid w:val="7FD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3461E"/>
  <w15:chartTrackingRefBased/>
  <w15:docId w15:val="{D6609EA1-8967-4C94-B5F6-32D78710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rsid w:val="70D5A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rsid w:val="49DE9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70D5A4E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70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170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1706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70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706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17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press@verisur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0248AB7E53547A0BC2874916E8A67" ma:contentTypeVersion="8" ma:contentTypeDescription="Create a new document." ma:contentTypeScope="" ma:versionID="a4c9783086c6bb18d9f1fe66b476ac8e">
  <xsd:schema xmlns:xsd="http://www.w3.org/2001/XMLSchema" xmlns:xs="http://www.w3.org/2001/XMLSchema" xmlns:p="http://schemas.microsoft.com/office/2006/metadata/properties" xmlns:ns2="2edb70f4-fa28-4e6c-b7c6-4dcfdb7688ef" targetNamespace="http://schemas.microsoft.com/office/2006/metadata/properties" ma:root="true" ma:fieldsID="6d5c43ebdc5c966ef5df6cccced588d1" ns2:_="">
    <xsd:import namespace="2edb70f4-fa28-4e6c-b7c6-4dcfdb768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70f4-fa28-4e6c-b7c6-4dcfdb76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35C5E-7A1F-44B6-8B6B-4E7A98E4F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6AC25-31C7-48E4-9AC8-483B0D2E0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50CD4-3659-4131-8D89-DC80C0B39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b70f4-fa28-4e6c-b7c6-4dcfdb768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4223</Characters>
  <Application>Microsoft Office Word</Application>
  <DocSecurity>0</DocSecurity>
  <Lines>65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Lorenzini</dc:creator>
  <cp:keywords/>
  <dc:description/>
  <cp:lastModifiedBy>Eleonora Chiara</cp:lastModifiedBy>
  <cp:revision>3</cp:revision>
  <dcterms:created xsi:type="dcterms:W3CDTF">2026-03-13T13:32:00Z</dcterms:created>
  <dcterms:modified xsi:type="dcterms:W3CDTF">2026-03-16T13:13:00Z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0x0101007EC0248AB7E53547A0BC2874916E8A67</vt:lpwstr>
  </property>
</Properties>
</file>