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92A0" w14:textId="77777777" w:rsidR="007F137E" w:rsidRPr="00D7410C" w:rsidRDefault="007F137E" w:rsidP="00067CDD">
      <w:pPr>
        <w:rPr>
          <w:rFonts w:ascii="Fira Sans" w:hAnsi="Fira Sans"/>
          <w:b/>
          <w:bCs/>
        </w:rPr>
      </w:pPr>
    </w:p>
    <w:p w14:paraId="3233F9AE" w14:textId="2263401D" w:rsidR="00067CDD" w:rsidRPr="00D7410C" w:rsidRDefault="00303030" w:rsidP="007F137E">
      <w:pPr>
        <w:jc w:val="center"/>
        <w:rPr>
          <w:rFonts w:ascii="Fira Sans" w:hAnsi="Fira Sans"/>
          <w:b/>
          <w:bCs/>
          <w:color w:val="C00000"/>
          <w:sz w:val="28"/>
          <w:szCs w:val="28"/>
        </w:rPr>
      </w:pPr>
      <w:r w:rsidRPr="00D7410C">
        <w:rPr>
          <w:rFonts w:ascii="Fira Sans" w:hAnsi="Fira Sans"/>
          <w:b/>
          <w:bCs/>
          <w:color w:val="C00000"/>
          <w:sz w:val="28"/>
          <w:szCs w:val="28"/>
        </w:rPr>
        <w:t>VERISURE LANCIA DUE NUOVI FORMAT: AL CENTRO, L’INTERVENTO RAPIDO E LE STORIE VERE DEI CLIENTI</w:t>
      </w:r>
    </w:p>
    <w:p w14:paraId="0CAF1D0B" w14:textId="549F4ABD" w:rsidR="00FF494C" w:rsidRPr="00D7410C" w:rsidRDefault="009A6892" w:rsidP="00B7243E">
      <w:pPr>
        <w:jc w:val="center"/>
        <w:rPr>
          <w:rFonts w:ascii="Fira Sans" w:hAnsi="Fira Sans"/>
          <w:i/>
          <w:iCs/>
          <w:color w:val="C00000"/>
          <w:sz w:val="24"/>
          <w:szCs w:val="24"/>
        </w:rPr>
      </w:pPr>
      <w:r w:rsidRPr="00D7410C">
        <w:rPr>
          <w:rFonts w:ascii="Fira Sans" w:hAnsi="Fira Sans"/>
          <w:i/>
          <w:iCs/>
          <w:color w:val="C00000"/>
          <w:sz w:val="24"/>
          <w:szCs w:val="24"/>
        </w:rPr>
        <w:t xml:space="preserve">On air dal </w:t>
      </w:r>
      <w:r w:rsidR="00B7243E" w:rsidRPr="00D7410C">
        <w:rPr>
          <w:rFonts w:ascii="Fira Sans" w:hAnsi="Fira Sans"/>
          <w:i/>
          <w:iCs/>
          <w:color w:val="C00000"/>
          <w:sz w:val="24"/>
          <w:szCs w:val="24"/>
        </w:rPr>
        <w:t>29</w:t>
      </w:r>
      <w:r w:rsidRPr="00D7410C">
        <w:rPr>
          <w:rFonts w:ascii="Fira Sans" w:hAnsi="Fira Sans"/>
          <w:i/>
          <w:iCs/>
          <w:color w:val="C00000"/>
          <w:sz w:val="24"/>
          <w:szCs w:val="24"/>
        </w:rPr>
        <w:t xml:space="preserve"> marzo sulle principali emittenti nazionali, </w:t>
      </w:r>
      <w:r w:rsidR="00B7243E" w:rsidRPr="00D7410C">
        <w:rPr>
          <w:rFonts w:ascii="Fira Sans" w:hAnsi="Fira Sans"/>
          <w:i/>
          <w:iCs/>
          <w:color w:val="C00000"/>
          <w:sz w:val="24"/>
          <w:szCs w:val="24"/>
        </w:rPr>
        <w:t xml:space="preserve">su canali broadcast e TV on demand, la nuova campagna </w:t>
      </w:r>
      <w:r w:rsidR="00D829E5">
        <w:rPr>
          <w:rFonts w:ascii="Fira Sans" w:hAnsi="Fira Sans"/>
          <w:i/>
          <w:iCs/>
          <w:color w:val="C00000"/>
          <w:sz w:val="24"/>
          <w:szCs w:val="24"/>
        </w:rPr>
        <w:t xml:space="preserve">racconta </w:t>
      </w:r>
      <w:r w:rsidR="00EE538D">
        <w:rPr>
          <w:rFonts w:ascii="Fira Sans" w:hAnsi="Fira Sans"/>
          <w:i/>
          <w:iCs/>
          <w:color w:val="C00000"/>
          <w:sz w:val="24"/>
          <w:szCs w:val="24"/>
        </w:rPr>
        <w:t>il valore dell’intervento rapido di Verisure</w:t>
      </w:r>
    </w:p>
    <w:p w14:paraId="01EE4584" w14:textId="77777777" w:rsidR="009779B4" w:rsidRDefault="009779B4" w:rsidP="00F514C5">
      <w:pPr>
        <w:jc w:val="both"/>
        <w:rPr>
          <w:rFonts w:ascii="Fira Sans" w:hAnsi="Fira Sans"/>
        </w:rPr>
      </w:pPr>
    </w:p>
    <w:p w14:paraId="509CB78A" w14:textId="79F5A96F" w:rsidR="00067CDD" w:rsidRPr="00D7410C" w:rsidRDefault="001B334C" w:rsidP="00F514C5">
      <w:pPr>
        <w:jc w:val="both"/>
        <w:rPr>
          <w:rFonts w:ascii="Fira Sans" w:hAnsi="Fira Sans"/>
        </w:rPr>
      </w:pPr>
      <w:r w:rsidRPr="00D7410C">
        <w:rPr>
          <w:rFonts w:ascii="Fira Sans" w:hAnsi="Fira Sans"/>
        </w:rPr>
        <w:t xml:space="preserve">Roma, 30 marzo 2026 - </w:t>
      </w:r>
      <w:r w:rsidR="00067CDD" w:rsidRPr="00D7410C">
        <w:rPr>
          <w:rFonts w:ascii="Fira Sans" w:hAnsi="Fira Sans"/>
          <w:b/>
          <w:bCs/>
        </w:rPr>
        <w:t>Verisure</w:t>
      </w:r>
      <w:r w:rsidR="00067CDD" w:rsidRPr="00D7410C">
        <w:rPr>
          <w:rFonts w:ascii="Fira Sans" w:hAnsi="Fira Sans"/>
        </w:rPr>
        <w:t xml:space="preserve">, leader europeo nei sistemi di sicurezza monitorati, annuncia il lancio della nuova campagna </w:t>
      </w:r>
      <w:proofErr w:type="gramStart"/>
      <w:r w:rsidR="009779B4">
        <w:rPr>
          <w:rFonts w:ascii="Fira Sans" w:hAnsi="Fira Sans"/>
        </w:rPr>
        <w:t>tv</w:t>
      </w:r>
      <w:r w:rsidR="00F45019">
        <w:rPr>
          <w:rFonts w:ascii="Fira Sans" w:hAnsi="Fira Sans"/>
        </w:rPr>
        <w:t xml:space="preserve"> </w:t>
      </w:r>
      <w:r w:rsidR="00067CDD" w:rsidRPr="00D7410C">
        <w:rPr>
          <w:rFonts w:ascii="Fira Sans" w:hAnsi="Fira Sans"/>
        </w:rPr>
        <w:t xml:space="preserve"> 2026</w:t>
      </w:r>
      <w:proofErr w:type="gramEnd"/>
      <w:r w:rsidR="009779B4">
        <w:rPr>
          <w:rFonts w:ascii="Fira Sans" w:hAnsi="Fira Sans"/>
        </w:rPr>
        <w:t xml:space="preserve"> </w:t>
      </w:r>
      <w:r w:rsidR="00BF7669" w:rsidRPr="00D7410C">
        <w:rPr>
          <w:rFonts w:ascii="Fira Sans" w:hAnsi="Fira Sans"/>
        </w:rPr>
        <w:t>a partire dal 29 marzo</w:t>
      </w:r>
      <w:r w:rsidR="00067CDD" w:rsidRPr="00D7410C">
        <w:rPr>
          <w:rFonts w:ascii="Fira Sans" w:hAnsi="Fira Sans"/>
        </w:rPr>
        <w:t xml:space="preserve"> </w:t>
      </w:r>
      <w:r w:rsidR="009779B4">
        <w:rPr>
          <w:rFonts w:ascii="Fira Sans" w:hAnsi="Fira Sans"/>
        </w:rPr>
        <w:t xml:space="preserve">con una strategia </w:t>
      </w:r>
      <w:proofErr w:type="spellStart"/>
      <w:r w:rsidR="009779B4">
        <w:rPr>
          <w:rFonts w:ascii="Fira Sans" w:hAnsi="Fira Sans"/>
        </w:rPr>
        <w:t>multiformat</w:t>
      </w:r>
      <w:proofErr w:type="spellEnd"/>
      <w:r w:rsidR="009779B4">
        <w:rPr>
          <w:rFonts w:ascii="Fira Sans" w:hAnsi="Fira Sans"/>
        </w:rPr>
        <w:t xml:space="preserve"> che</w:t>
      </w:r>
      <w:r w:rsidR="00067CDD" w:rsidRPr="00D7410C">
        <w:rPr>
          <w:rFonts w:ascii="Fira Sans" w:hAnsi="Fira Sans"/>
        </w:rPr>
        <w:t xml:space="preserve"> si articola in </w:t>
      </w:r>
      <w:r w:rsidR="00067CDD" w:rsidRPr="00D7410C">
        <w:rPr>
          <w:rFonts w:ascii="Fira Sans" w:hAnsi="Fira Sans"/>
          <w:b/>
          <w:bCs/>
        </w:rPr>
        <w:t xml:space="preserve">due </w:t>
      </w:r>
      <w:r w:rsidR="005C77E5" w:rsidRPr="00D7410C">
        <w:rPr>
          <w:rFonts w:ascii="Fira Sans" w:hAnsi="Fira Sans"/>
          <w:b/>
          <w:bCs/>
        </w:rPr>
        <w:t>filoni</w:t>
      </w:r>
      <w:r w:rsidR="00067CDD" w:rsidRPr="00D7410C">
        <w:rPr>
          <w:rFonts w:ascii="Fira Sans" w:hAnsi="Fira Sans"/>
          <w:b/>
          <w:bCs/>
        </w:rPr>
        <w:t xml:space="preserve"> </w:t>
      </w:r>
      <w:r w:rsidR="005C77E5" w:rsidRPr="00D7410C">
        <w:rPr>
          <w:rFonts w:ascii="Fira Sans" w:hAnsi="Fira Sans"/>
          <w:b/>
          <w:bCs/>
        </w:rPr>
        <w:t>creativi</w:t>
      </w:r>
      <w:r w:rsidR="005C77E5" w:rsidRPr="00D7410C">
        <w:rPr>
          <w:rFonts w:ascii="Fira Sans" w:hAnsi="Fira Sans"/>
        </w:rPr>
        <w:t xml:space="preserve"> – </w:t>
      </w:r>
      <w:r w:rsidR="005C77E5" w:rsidRPr="00D7410C">
        <w:rPr>
          <w:rFonts w:ascii="Fira Sans" w:hAnsi="Fira Sans"/>
          <w:b/>
          <w:bCs/>
        </w:rPr>
        <w:t>“E poi”</w:t>
      </w:r>
      <w:r w:rsidR="005C77E5" w:rsidRPr="00D7410C">
        <w:rPr>
          <w:rFonts w:ascii="Fira Sans" w:hAnsi="Fira Sans"/>
        </w:rPr>
        <w:t xml:space="preserve"> e </w:t>
      </w:r>
      <w:r w:rsidR="005C77E5" w:rsidRPr="00D7410C">
        <w:rPr>
          <w:rFonts w:ascii="Fira Sans" w:hAnsi="Fira Sans"/>
          <w:b/>
          <w:bCs/>
        </w:rPr>
        <w:t>“Non so come”</w:t>
      </w:r>
      <w:r w:rsidR="00D07495" w:rsidRPr="00D7410C">
        <w:rPr>
          <w:rFonts w:ascii="Fira Sans" w:hAnsi="Fira Sans"/>
        </w:rPr>
        <w:t xml:space="preserve">. </w:t>
      </w:r>
    </w:p>
    <w:p w14:paraId="37706962" w14:textId="60720BCC" w:rsidR="00BB7FA1" w:rsidRPr="00D7410C" w:rsidRDefault="00BB7FA1" w:rsidP="00F514C5">
      <w:pPr>
        <w:jc w:val="both"/>
        <w:rPr>
          <w:rFonts w:ascii="Fira Sans" w:hAnsi="Fira Sans"/>
        </w:rPr>
      </w:pPr>
      <w:r w:rsidRPr="00D7410C">
        <w:rPr>
          <w:rFonts w:ascii="Fira Sans" w:hAnsi="Fira Sans"/>
        </w:rPr>
        <w:t>Al centro c’è il valore della </w:t>
      </w:r>
      <w:r w:rsidRPr="00D7410C">
        <w:rPr>
          <w:rFonts w:ascii="Fira Sans" w:hAnsi="Fira Sans"/>
          <w:b/>
          <w:bCs/>
        </w:rPr>
        <w:t>Centrale Operativa Verisure</w:t>
      </w:r>
      <w:r w:rsidRPr="00D7410C">
        <w:rPr>
          <w:rFonts w:ascii="Fira Sans" w:hAnsi="Fira Sans"/>
        </w:rPr>
        <w:t>, raccontato da due prospettive complementari: da un lato l’efficacia dell’intervento rapido, dall’altro, </w:t>
      </w:r>
      <w:r w:rsidRPr="00D7410C">
        <w:rPr>
          <w:rFonts w:ascii="Fira Sans" w:hAnsi="Fira Sans"/>
          <w:b/>
          <w:bCs/>
        </w:rPr>
        <w:t>per la prima volta in TV</w:t>
      </w:r>
      <w:r w:rsidRPr="00D7410C">
        <w:rPr>
          <w:rFonts w:ascii="Fira Sans" w:hAnsi="Fira Sans"/>
        </w:rPr>
        <w:t>, casi reali gestiti dalla Centrale Operativa e raccontati dal punto di vista dei clienti.</w:t>
      </w:r>
    </w:p>
    <w:p w14:paraId="050AD5E9" w14:textId="123B7059" w:rsidR="00BB7FA1" w:rsidRPr="00D7410C" w:rsidRDefault="00BB7FA1" w:rsidP="00F514C5">
      <w:pPr>
        <w:jc w:val="both"/>
        <w:rPr>
          <w:rFonts w:ascii="Fira Sans" w:hAnsi="Fira Sans"/>
        </w:rPr>
      </w:pPr>
      <w:r w:rsidRPr="00D7410C">
        <w:rPr>
          <w:rFonts w:ascii="Fira Sans" w:hAnsi="Fira Sans"/>
        </w:rPr>
        <w:t xml:space="preserve">La nuova campagna segna anche un’evoluzione nel linguaggio del </w:t>
      </w:r>
      <w:proofErr w:type="gramStart"/>
      <w:r w:rsidRPr="00D7410C">
        <w:rPr>
          <w:rFonts w:ascii="Fira Sans" w:hAnsi="Fira Sans"/>
        </w:rPr>
        <w:t>brand</w:t>
      </w:r>
      <w:proofErr w:type="gramEnd"/>
      <w:r w:rsidRPr="00D7410C">
        <w:rPr>
          <w:rFonts w:ascii="Fira Sans" w:hAnsi="Fira Sans"/>
        </w:rPr>
        <w:t xml:space="preserve"> rispetto alle precedenti comunicazioni: </w:t>
      </w:r>
      <w:proofErr w:type="spellStart"/>
      <w:r w:rsidRPr="00D7410C">
        <w:rPr>
          <w:rFonts w:ascii="Fira Sans" w:hAnsi="Fira Sans"/>
        </w:rPr>
        <w:t>Verisure</w:t>
      </w:r>
      <w:proofErr w:type="spellEnd"/>
      <w:r w:rsidRPr="00D7410C">
        <w:rPr>
          <w:rFonts w:ascii="Fira Sans" w:hAnsi="Fira Sans"/>
        </w:rPr>
        <w:t xml:space="preserve"> </w:t>
      </w:r>
      <w:r w:rsidR="00E5741A">
        <w:rPr>
          <w:rFonts w:ascii="Fira Sans" w:hAnsi="Fira Sans"/>
        </w:rPr>
        <w:t xml:space="preserve">mostra </w:t>
      </w:r>
      <w:r w:rsidRPr="00D7410C">
        <w:rPr>
          <w:rFonts w:ascii="Fira Sans" w:hAnsi="Fira Sans"/>
        </w:rPr>
        <w:t>in modo più diretto e concreto come agisce il servizio di protezione, dalla rilevazione del pericolo da parte dei dispositivi all’</w:t>
      </w:r>
      <w:r w:rsidR="00024234">
        <w:rPr>
          <w:rFonts w:ascii="Fira Sans" w:hAnsi="Fira Sans"/>
        </w:rPr>
        <w:t>intervento attivo</w:t>
      </w:r>
      <w:r w:rsidRPr="00D7410C">
        <w:rPr>
          <w:rFonts w:ascii="Fira Sans" w:hAnsi="Fira Sans"/>
        </w:rPr>
        <w:t xml:space="preserve"> della Centrale Operativa.</w:t>
      </w:r>
    </w:p>
    <w:p w14:paraId="54C21075" w14:textId="0D51B4A4" w:rsidR="004D75C0" w:rsidRPr="00D7410C" w:rsidRDefault="004D75C0" w:rsidP="00F514C5">
      <w:pPr>
        <w:jc w:val="both"/>
        <w:rPr>
          <w:rFonts w:ascii="Fira Sans" w:hAnsi="Fira Sans"/>
        </w:rPr>
      </w:pPr>
      <w:r w:rsidRPr="00D7410C">
        <w:rPr>
          <w:rFonts w:ascii="Fira Sans" w:hAnsi="Fira Sans"/>
        </w:rPr>
        <w:t>Nel format </w:t>
      </w:r>
      <w:r w:rsidRPr="00D7410C">
        <w:rPr>
          <w:rFonts w:ascii="Fira Sans" w:hAnsi="Fira Sans"/>
          <w:b/>
          <w:bCs/>
        </w:rPr>
        <w:t>“E poi”</w:t>
      </w:r>
      <w:r w:rsidRPr="00D7410C">
        <w:rPr>
          <w:rFonts w:ascii="Fira Sans" w:hAnsi="Fira Sans"/>
        </w:rPr>
        <w:t xml:space="preserve">, diversi tentativi di intrusione vengono </w:t>
      </w:r>
      <w:r w:rsidR="00B836E8" w:rsidRPr="00D7410C">
        <w:rPr>
          <w:rFonts w:ascii="Fira Sans" w:hAnsi="Fira Sans"/>
        </w:rPr>
        <w:t>rilevati dai dispositivi Verisure, che intercettano il pericolo fin dai primi istanti e attivano immediatamente la Centrale Operativa</w:t>
      </w:r>
      <w:r w:rsidRPr="00D7410C">
        <w:rPr>
          <w:rFonts w:ascii="Fira Sans" w:hAnsi="Fira Sans"/>
        </w:rPr>
        <w:t>. Da qui prende avvio la risposta operativa</w:t>
      </w:r>
      <w:r w:rsidR="00E6185F" w:rsidRPr="00D7410C">
        <w:rPr>
          <w:rFonts w:ascii="Fira Sans" w:hAnsi="Fira Sans"/>
        </w:rPr>
        <w:t xml:space="preserve"> da parte delle </w:t>
      </w:r>
      <w:r w:rsidR="00E6185F" w:rsidRPr="00D7410C">
        <w:rPr>
          <w:rFonts w:ascii="Fira Sans" w:hAnsi="Fira Sans"/>
          <w:b/>
          <w:bCs/>
        </w:rPr>
        <w:t xml:space="preserve">Guardie </w:t>
      </w:r>
      <w:r w:rsidR="00024234">
        <w:rPr>
          <w:rFonts w:ascii="Fira Sans" w:hAnsi="Fira Sans"/>
          <w:b/>
          <w:bCs/>
        </w:rPr>
        <w:t xml:space="preserve">Particolari </w:t>
      </w:r>
      <w:r w:rsidR="00E6185F" w:rsidRPr="00D7410C">
        <w:rPr>
          <w:rFonts w:ascii="Fira Sans" w:hAnsi="Fira Sans"/>
          <w:b/>
          <w:bCs/>
        </w:rPr>
        <w:t>Giurate Verisure</w:t>
      </w:r>
      <w:r w:rsidRPr="00D7410C">
        <w:rPr>
          <w:rFonts w:ascii="Fira Sans" w:hAnsi="Fira Sans"/>
        </w:rPr>
        <w:t>, con la verifica dell’allarme</w:t>
      </w:r>
      <w:r w:rsidR="008A6A63" w:rsidRPr="00D7410C">
        <w:rPr>
          <w:rFonts w:ascii="Fira Sans" w:hAnsi="Fira Sans"/>
        </w:rPr>
        <w:t xml:space="preserve"> e</w:t>
      </w:r>
      <w:r w:rsidRPr="00D7410C">
        <w:rPr>
          <w:rFonts w:ascii="Fira Sans" w:hAnsi="Fira Sans"/>
        </w:rPr>
        <w:t xml:space="preserve"> il coordinamento dell’intervento </w:t>
      </w:r>
      <w:r w:rsidR="008A6A63" w:rsidRPr="00D7410C">
        <w:rPr>
          <w:rFonts w:ascii="Fira Sans" w:hAnsi="Fira Sans"/>
        </w:rPr>
        <w:t>per contrastare l’intrusione e mettere in fuga il ladro</w:t>
      </w:r>
      <w:r w:rsidRPr="00D7410C">
        <w:rPr>
          <w:rFonts w:ascii="Fira Sans" w:hAnsi="Fira Sans"/>
        </w:rPr>
        <w:t xml:space="preserve">. La narrazione </w:t>
      </w:r>
      <w:r w:rsidR="00A14365">
        <w:rPr>
          <w:rFonts w:ascii="Fira Sans" w:hAnsi="Fira Sans"/>
        </w:rPr>
        <w:t xml:space="preserve">vuole </w:t>
      </w:r>
      <w:r w:rsidRPr="00D7410C">
        <w:rPr>
          <w:rFonts w:ascii="Fira Sans" w:hAnsi="Fira Sans"/>
        </w:rPr>
        <w:t>evidenziare come, nelle situazioni di rischio, ogni secondo possa fare la differenza</w:t>
      </w:r>
      <w:r w:rsidR="009E6ABC" w:rsidRPr="00D7410C">
        <w:rPr>
          <w:rFonts w:ascii="Fira Sans" w:hAnsi="Fira Sans"/>
        </w:rPr>
        <w:t xml:space="preserve"> e come l’intervento rapido rappresenti il valore distintivo del servizio di protezione H24 Verisure.</w:t>
      </w:r>
    </w:p>
    <w:p w14:paraId="2DA5A5D9" w14:textId="0642A074" w:rsidR="004D75C0" w:rsidRPr="00D7410C" w:rsidRDefault="004D75C0" w:rsidP="00F514C5">
      <w:pPr>
        <w:jc w:val="both"/>
        <w:rPr>
          <w:rFonts w:ascii="Fira Sans" w:hAnsi="Fira Sans"/>
        </w:rPr>
      </w:pPr>
      <w:r w:rsidRPr="00D7410C">
        <w:rPr>
          <w:rFonts w:ascii="Fira Sans" w:hAnsi="Fira Sans"/>
        </w:rPr>
        <w:t>Con </w:t>
      </w:r>
      <w:r w:rsidRPr="00D7410C">
        <w:rPr>
          <w:rFonts w:ascii="Fira Sans" w:hAnsi="Fira Sans"/>
          <w:b/>
          <w:bCs/>
        </w:rPr>
        <w:t>“Non so come”</w:t>
      </w:r>
      <w:r w:rsidRPr="00D7410C">
        <w:rPr>
          <w:rFonts w:ascii="Fira Sans" w:hAnsi="Fira Sans"/>
        </w:rPr>
        <w:t xml:space="preserve">, invece, Verisure porta in TV per la prima volta il racconto di casi reali gestiti dalla Centrale Operativa. Per esigenze narrative e di privacy, i clienti sono interpretati da attori, ma le storie sono </w:t>
      </w:r>
      <w:r w:rsidR="00285CA8" w:rsidRPr="00D7410C">
        <w:rPr>
          <w:rFonts w:ascii="Fira Sans" w:hAnsi="Fira Sans"/>
        </w:rPr>
        <w:t>fedeli agli</w:t>
      </w:r>
      <w:r w:rsidRPr="00D7410C">
        <w:rPr>
          <w:rFonts w:ascii="Fira Sans" w:hAnsi="Fira Sans"/>
        </w:rPr>
        <w:t xml:space="preserve"> accadimenti documentati. Il format adotta il punto di vista di chi ha vissuto l’esperienza, mettendo in luce non solo la rapidità dell’intervento, ma anche il supporto e la vicinanza </w:t>
      </w:r>
      <w:r w:rsidR="00D46D15" w:rsidRPr="00D7410C">
        <w:rPr>
          <w:rFonts w:ascii="Fira Sans" w:hAnsi="Fira Sans"/>
        </w:rPr>
        <w:t xml:space="preserve">umana </w:t>
      </w:r>
      <w:r w:rsidRPr="00D7410C">
        <w:rPr>
          <w:rFonts w:ascii="Fira Sans" w:hAnsi="Fira Sans"/>
        </w:rPr>
        <w:t>percepiti nei momenti di maggiore stress.</w:t>
      </w:r>
    </w:p>
    <w:p w14:paraId="5BD05914" w14:textId="2A85143A" w:rsidR="009779B4" w:rsidRPr="00D7410C" w:rsidRDefault="00B51E46" w:rsidP="00F514C5">
      <w:pPr>
        <w:jc w:val="both"/>
        <w:rPr>
          <w:rFonts w:ascii="Fira Sans" w:hAnsi="Fira Sans"/>
        </w:rPr>
      </w:pPr>
      <w:r w:rsidRPr="00D7410C">
        <w:rPr>
          <w:rFonts w:ascii="Fira Sans" w:hAnsi="Fira Sans"/>
          <w:i/>
          <w:iCs/>
        </w:rPr>
        <w:t xml:space="preserve">«Questa campagna rappresenta un passo importante nel modo in cui raccontiamo Verisure», </w:t>
      </w:r>
      <w:r w:rsidRPr="00D7410C">
        <w:rPr>
          <w:rFonts w:ascii="Fira Sans" w:hAnsi="Fira Sans"/>
        </w:rPr>
        <w:t xml:space="preserve">dichiara </w:t>
      </w:r>
      <w:r w:rsidRPr="00D7410C">
        <w:rPr>
          <w:rFonts w:ascii="Fira Sans" w:hAnsi="Fira Sans"/>
          <w:b/>
          <w:bCs/>
        </w:rPr>
        <w:t>Ilaria Curti, Direttrice Marketing di Verisure Italia</w:t>
      </w:r>
      <w:r w:rsidRPr="00D7410C">
        <w:rPr>
          <w:rFonts w:ascii="Fira Sans" w:hAnsi="Fira Sans"/>
        </w:rPr>
        <w:t>.</w:t>
      </w:r>
      <w:r w:rsidRPr="00D7410C">
        <w:rPr>
          <w:rFonts w:ascii="Fira Sans" w:hAnsi="Fira Sans"/>
          <w:i/>
          <w:iCs/>
        </w:rPr>
        <w:t xml:space="preserve"> «Abbiamo scelto di mettere al centro ciò che facciamo ogni giorno: proteggere i nostri clienti attraverso una combinazione di tecnologia, monitoraggio e intervento rapido H24. </w:t>
      </w:r>
      <w:r w:rsidR="00067CDD" w:rsidRPr="00D7410C">
        <w:rPr>
          <w:rFonts w:ascii="Fira Sans" w:hAnsi="Fira Sans"/>
          <w:i/>
          <w:iCs/>
        </w:rPr>
        <w:t xml:space="preserve">Il nostro servizio non si limita a rilevare il pericolo, ma conta su una Centrale Operativa, la più grande </w:t>
      </w:r>
      <w:r w:rsidR="00BA68F7" w:rsidRPr="00D7410C">
        <w:rPr>
          <w:rFonts w:ascii="Fira Sans" w:hAnsi="Fira Sans"/>
          <w:i/>
          <w:iCs/>
        </w:rPr>
        <w:t>d’Italia</w:t>
      </w:r>
      <w:r w:rsidR="00067CDD" w:rsidRPr="00D7410C">
        <w:rPr>
          <w:rFonts w:ascii="Fira Sans" w:hAnsi="Fira Sans"/>
          <w:i/>
          <w:iCs/>
        </w:rPr>
        <w:t xml:space="preserve">, composta da </w:t>
      </w:r>
      <w:proofErr w:type="gramStart"/>
      <w:r w:rsidR="00067CDD" w:rsidRPr="00D7410C">
        <w:rPr>
          <w:rFonts w:ascii="Fira Sans" w:hAnsi="Fira Sans"/>
          <w:i/>
          <w:iCs/>
        </w:rPr>
        <w:t>un team</w:t>
      </w:r>
      <w:proofErr w:type="gramEnd"/>
      <w:r w:rsidR="00067CDD" w:rsidRPr="00D7410C">
        <w:rPr>
          <w:rFonts w:ascii="Fira Sans" w:hAnsi="Fira Sans"/>
          <w:i/>
          <w:iCs/>
        </w:rPr>
        <w:t xml:space="preserve"> di professionisti </w:t>
      </w:r>
      <w:r w:rsidR="00495FC5" w:rsidRPr="00D7410C">
        <w:rPr>
          <w:rFonts w:ascii="Fira Sans" w:hAnsi="Fira Sans"/>
          <w:i/>
          <w:iCs/>
        </w:rPr>
        <w:t>pronti ad intervenire in caso di pericolo</w:t>
      </w:r>
      <w:r w:rsidR="00067CDD" w:rsidRPr="00D7410C">
        <w:rPr>
          <w:rFonts w:ascii="Fira Sans" w:hAnsi="Fira Sans"/>
          <w:i/>
          <w:iCs/>
        </w:rPr>
        <w:t xml:space="preserve">. Con questi due format mostriamo, da un lato, </w:t>
      </w:r>
      <w:r w:rsidR="004C65A2" w:rsidRPr="00D7410C">
        <w:rPr>
          <w:rFonts w:ascii="Fira Sans" w:hAnsi="Fira Sans"/>
          <w:i/>
          <w:iCs/>
        </w:rPr>
        <w:t>l’efficacia operativa del servizio</w:t>
      </w:r>
      <w:r w:rsidR="00067CDD" w:rsidRPr="00D7410C">
        <w:rPr>
          <w:rFonts w:ascii="Fira Sans" w:hAnsi="Fira Sans"/>
          <w:i/>
          <w:iCs/>
        </w:rPr>
        <w:t xml:space="preserve"> e l’intervento rapido delle nostre Guardie Giurate; dall’altro, il valore umano che i clienti percepiscono nei momenti più difficili. </w:t>
      </w:r>
    </w:p>
    <w:p w14:paraId="4007C027" w14:textId="77777777" w:rsidR="0026197A" w:rsidRPr="00D7410C" w:rsidRDefault="0026197A" w:rsidP="00315D45">
      <w:pPr>
        <w:jc w:val="both"/>
        <w:rPr>
          <w:rFonts w:ascii="Fira Sans" w:eastAsia="Times New Roman" w:hAnsi="Fira Sans" w:cs="Times New Roman"/>
          <w:kern w:val="0"/>
          <w:sz w:val="21"/>
          <w:szCs w:val="21"/>
          <w:lang w:eastAsia="it-IT"/>
          <w14:ligatures w14:val="none"/>
        </w:rPr>
      </w:pPr>
    </w:p>
    <w:p w14:paraId="17809BEC" w14:textId="2C5E6D91" w:rsidR="00905F8F" w:rsidRPr="00D7410C" w:rsidRDefault="00905F8F" w:rsidP="00F514C5">
      <w:pPr>
        <w:shd w:val="clear" w:color="auto" w:fill="FFFFFF"/>
        <w:spacing w:after="240" w:line="240" w:lineRule="auto"/>
        <w:jc w:val="both"/>
        <w:rPr>
          <w:rFonts w:ascii="Fira Sans" w:eastAsia="Times New Roman" w:hAnsi="Fira Sans" w:cs="Times New Roman"/>
          <w:kern w:val="0"/>
          <w:lang w:eastAsia="it-IT"/>
          <w14:ligatures w14:val="none"/>
        </w:rPr>
      </w:pP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 xml:space="preserve">La creatività della campagna è </w:t>
      </w:r>
      <w:r w:rsidR="00024234">
        <w:rPr>
          <w:rFonts w:ascii="Fira Sans" w:eastAsia="Times New Roman" w:hAnsi="Fira Sans" w:cs="Times New Roman"/>
          <w:kern w:val="0"/>
          <w:lang w:eastAsia="it-IT"/>
          <w14:ligatures w14:val="none"/>
        </w:rPr>
        <w:t xml:space="preserve">ideata internamente </w:t>
      </w:r>
      <w:proofErr w:type="gramStart"/>
      <w:r w:rsidR="00024234">
        <w:rPr>
          <w:rFonts w:ascii="Fira Sans" w:eastAsia="Times New Roman" w:hAnsi="Fira Sans" w:cs="Times New Roman"/>
          <w:kern w:val="0"/>
          <w:lang w:eastAsia="it-IT"/>
          <w14:ligatures w14:val="none"/>
        </w:rPr>
        <w:t xml:space="preserve">dal </w:t>
      </w:r>
      <w:r w:rsidR="00024234" w:rsidRPr="00024234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team creativo</w:t>
      </w:r>
      <w:proofErr w:type="gramEnd"/>
      <w:r w:rsidR="00024234">
        <w:rPr>
          <w:rFonts w:ascii="Fira Sans" w:eastAsia="Times New Roman" w:hAnsi="Fira Sans" w:cs="Times New Roman"/>
          <w:kern w:val="0"/>
          <w:lang w:eastAsia="it-IT"/>
          <w14:ligatures w14:val="none"/>
        </w:rPr>
        <w:t xml:space="preserve"> </w:t>
      </w: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Verisure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, la produzione è di </w:t>
      </w: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Golconda Movies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 con la regia di </w:t>
      </w: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 xml:space="preserve">Marco De Aguilar &amp; </w:t>
      </w:r>
      <w:r w:rsidR="00315D45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Alessandro</w:t>
      </w: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 xml:space="preserve"> Codina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. La pianificazione media prevede una presenza continuativa su canali broadcast e TV on demand.</w:t>
      </w:r>
    </w:p>
    <w:p w14:paraId="1363C27C" w14:textId="77777777" w:rsidR="00024234" w:rsidRDefault="00024234" w:rsidP="00F514C5">
      <w:pPr>
        <w:shd w:val="clear" w:color="auto" w:fill="FFFFFF"/>
        <w:spacing w:after="120" w:line="240" w:lineRule="auto"/>
        <w:jc w:val="both"/>
        <w:outlineLvl w:val="2"/>
        <w:rPr>
          <w:rFonts w:ascii="Fira Sans" w:eastAsia="Times New Roman" w:hAnsi="Fira Sans" w:cs="Times New Roman"/>
          <w:kern w:val="0"/>
          <w:lang w:eastAsia="it-IT"/>
          <w14:ligatures w14:val="none"/>
        </w:rPr>
      </w:pPr>
    </w:p>
    <w:p w14:paraId="3BEA6DD9" w14:textId="05C93786" w:rsidR="00905F8F" w:rsidRPr="00D7410C" w:rsidRDefault="00905F8F" w:rsidP="00F514C5">
      <w:pPr>
        <w:shd w:val="clear" w:color="auto" w:fill="FFFFFF"/>
        <w:spacing w:after="120" w:line="240" w:lineRule="auto"/>
        <w:jc w:val="both"/>
        <w:outlineLvl w:val="2"/>
        <w:rPr>
          <w:rFonts w:ascii="Fira Sans" w:eastAsia="Times New Roman" w:hAnsi="Fira Sans" w:cs="Times New Roman"/>
          <w:kern w:val="0"/>
          <w:lang w:eastAsia="it-IT"/>
          <w14:ligatures w14:val="none"/>
        </w:rPr>
      </w:pP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lastRenderedPageBreak/>
        <w:t>Credit</w:t>
      </w:r>
      <w:r w:rsidR="00F514C5"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s</w:t>
      </w:r>
    </w:p>
    <w:p w14:paraId="2B84F1C1" w14:textId="1D1B57F4" w:rsidR="00905F8F" w:rsidRPr="00D7410C" w:rsidRDefault="00905F8F" w:rsidP="00F514C5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kern w:val="0"/>
          <w:lang w:eastAsia="it-IT"/>
          <w14:ligatures w14:val="none"/>
        </w:rPr>
      </w:pP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Creatività: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 </w:t>
      </w:r>
      <w:proofErr w:type="spellStart"/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Verisure</w:t>
      </w:r>
      <w:proofErr w:type="spellEnd"/>
      <w:r w:rsidR="00024234">
        <w:rPr>
          <w:rFonts w:ascii="Fira Sans" w:eastAsia="Times New Roman" w:hAnsi="Fira Sans" w:cs="Times New Roman"/>
          <w:kern w:val="0"/>
          <w:lang w:eastAsia="it-IT"/>
          <w14:ligatures w14:val="none"/>
        </w:rPr>
        <w:t xml:space="preserve"> Italia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br/>
      </w: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Produzione: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 Golconda Movies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br/>
      </w: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Regia: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 xml:space="preserve"> Marco De Aguilar &amp; </w:t>
      </w:r>
      <w:r w:rsidR="0020286C">
        <w:rPr>
          <w:rFonts w:ascii="Fira Sans" w:eastAsia="Times New Roman" w:hAnsi="Fira Sans" w:cs="Times New Roman"/>
          <w:kern w:val="0"/>
          <w:lang w:eastAsia="it-IT"/>
          <w14:ligatures w14:val="none"/>
        </w:rPr>
        <w:t>Alessandro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 xml:space="preserve"> Codina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br/>
      </w: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Pianificazione media: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 </w:t>
      </w:r>
      <w:proofErr w:type="spellStart"/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Verisure</w:t>
      </w:r>
      <w:proofErr w:type="spellEnd"/>
      <w:r w:rsidR="00024234">
        <w:rPr>
          <w:rFonts w:ascii="Fira Sans" w:eastAsia="Times New Roman" w:hAnsi="Fira Sans" w:cs="Times New Roman"/>
          <w:kern w:val="0"/>
          <w:lang w:eastAsia="it-IT"/>
          <w14:ligatures w14:val="none"/>
        </w:rPr>
        <w:t xml:space="preserve"> Italia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br/>
      </w: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On air: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 dal 29 marzo 2026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br/>
      </w:r>
      <w:r w:rsidRPr="00D7410C">
        <w:rPr>
          <w:rFonts w:ascii="Fira Sans" w:eastAsia="Times New Roman" w:hAnsi="Fira Sans" w:cs="Times New Roman"/>
          <w:b/>
          <w:bCs/>
          <w:kern w:val="0"/>
          <w:lang w:eastAsia="it-IT"/>
          <w14:ligatures w14:val="none"/>
        </w:rPr>
        <w:t>Canali:</w:t>
      </w:r>
      <w:r w:rsidRPr="00D7410C">
        <w:rPr>
          <w:rFonts w:ascii="Fira Sans" w:eastAsia="Times New Roman" w:hAnsi="Fira Sans" w:cs="Times New Roman"/>
          <w:kern w:val="0"/>
          <w:lang w:eastAsia="it-IT"/>
          <w14:ligatures w14:val="none"/>
        </w:rPr>
        <w:t> broadcast e TV on demand</w:t>
      </w:r>
    </w:p>
    <w:p w14:paraId="1AF2A550" w14:textId="1194E0CC" w:rsidR="008342D9" w:rsidRPr="00D7410C" w:rsidRDefault="008342D9" w:rsidP="00F514C5">
      <w:pPr>
        <w:jc w:val="both"/>
        <w:rPr>
          <w:rFonts w:ascii="Fira Sans" w:hAnsi="Fira Sans"/>
        </w:rPr>
      </w:pPr>
    </w:p>
    <w:p w14:paraId="6734DE9B" w14:textId="77777777" w:rsidR="00D7410C" w:rsidRPr="00D7410C" w:rsidRDefault="00D7410C" w:rsidP="00D7410C">
      <w:pPr>
        <w:jc w:val="both"/>
        <w:rPr>
          <w:rFonts w:ascii="Fira Sans" w:eastAsia="Fira Sans" w:hAnsi="Fira Sans" w:cs="Fira Sans"/>
          <w:color w:val="000000" w:themeColor="text1"/>
          <w:sz w:val="18"/>
          <w:szCs w:val="18"/>
        </w:rPr>
      </w:pP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VERISURE IN BREVE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 </w:t>
      </w:r>
    </w:p>
    <w:p w14:paraId="724CCDA0" w14:textId="77777777" w:rsidR="00D7410C" w:rsidRPr="00D7410C" w:rsidRDefault="00D7410C" w:rsidP="00D7410C">
      <w:pPr>
        <w:jc w:val="both"/>
        <w:rPr>
          <w:rFonts w:ascii="Fira Sans" w:eastAsia="Fira Sans" w:hAnsi="Fira Sans" w:cs="Fira Sans"/>
          <w:color w:val="000000" w:themeColor="text1"/>
          <w:sz w:val="18"/>
          <w:szCs w:val="18"/>
        </w:rPr>
      </w:pP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Leader nei servizi di sicurezza monitorata, Verisure protegge ogni giorno oltre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6 milioni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di famiglie e attività commerciali da intrusioni, incendi ed emergenze sanitarie in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18 Paesi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tra Europa e America Latina. Con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oltre 35 anni di esperienza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, l’azienda si distingue per qualità del servizio, innovazione e centralità del cliente grazie a un modello che combina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tecnologia proprietaria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e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presidio professionale 24/7. 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In Italia, Verisure opera in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18 regioni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e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94 province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, con una rete di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oltre 3.000 professionisti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 e la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Centrale Operativa 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più grande tra gli operatori privati del settore.  L’attenzione allo sviluppo delle proprie risorse e alla qualità dell’ambiente di lavoro è attestata dai riconoscimenti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Top </w:t>
      </w:r>
      <w:proofErr w:type="spellStart"/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Employer</w:t>
      </w:r>
      <w:proofErr w:type="spellEnd"/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 Italia 2026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,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Top </w:t>
      </w:r>
      <w:proofErr w:type="spellStart"/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Employer</w:t>
      </w:r>
      <w:proofErr w:type="spellEnd"/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 Europe 2026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e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Great Place to Work®</w:t>
      </w:r>
      <w:r w:rsidRPr="00D7410C">
        <w:rPr>
          <w:rFonts w:ascii="Fira Sans" w:eastAsia="Arial" w:hAnsi="Fira Sans" w:cs="Arial"/>
          <w:color w:val="000000" w:themeColor="text1"/>
          <w:sz w:val="18"/>
          <w:szCs w:val="18"/>
        </w:rPr>
        <w:t> </w:t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in Italia. </w:t>
      </w:r>
    </w:p>
    <w:p w14:paraId="077973DB" w14:textId="77777777" w:rsidR="00D7410C" w:rsidRPr="00D7410C" w:rsidRDefault="00D7410C" w:rsidP="00D7410C">
      <w:pPr>
        <w:jc w:val="both"/>
        <w:rPr>
          <w:rFonts w:ascii="Fira Sans" w:eastAsia="Fira Sans" w:hAnsi="Fira Sans" w:cs="Fira Sans"/>
          <w:color w:val="000000" w:themeColor="text1"/>
          <w:sz w:val="18"/>
          <w:szCs w:val="18"/>
        </w:rPr>
      </w:pP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t>CONTATTI </w:t>
      </w:r>
      <w:r w:rsidRPr="00D7410C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</w:rPr>
        <w:br/>
      </w:r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Ufficio Stampa: </w:t>
      </w:r>
      <w:hyperlink r:id="rId6">
        <w:r w:rsidRPr="00D7410C">
          <w:rPr>
            <w:rStyle w:val="Collegamentoipertestuale"/>
            <w:rFonts w:ascii="Fira Sans" w:eastAsia="Fira Sans" w:hAnsi="Fira Sans" w:cs="Fira Sans"/>
            <w:sz w:val="18"/>
            <w:szCs w:val="18"/>
          </w:rPr>
          <w:t>press@verisure.it</w:t>
        </w:r>
      </w:hyperlink>
      <w:r w:rsidRPr="00D7410C">
        <w:rPr>
          <w:rFonts w:ascii="Fira Sans" w:eastAsia="Fira Sans" w:hAnsi="Fira Sans" w:cs="Fira Sans"/>
          <w:color w:val="000000" w:themeColor="text1"/>
          <w:sz w:val="18"/>
          <w:szCs w:val="18"/>
        </w:rPr>
        <w:t> </w:t>
      </w:r>
    </w:p>
    <w:p w14:paraId="5A220C0B" w14:textId="77777777" w:rsidR="00D7410C" w:rsidRPr="00D7410C" w:rsidRDefault="00D7410C" w:rsidP="00F514C5">
      <w:pPr>
        <w:jc w:val="both"/>
        <w:rPr>
          <w:rFonts w:ascii="Fira Sans" w:hAnsi="Fira Sans"/>
        </w:rPr>
      </w:pPr>
    </w:p>
    <w:sectPr w:rsidR="00D7410C" w:rsidRPr="00D7410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58E7" w14:textId="77777777" w:rsidR="008933D1" w:rsidRDefault="008933D1" w:rsidP="007F137E">
      <w:pPr>
        <w:spacing w:after="0" w:line="240" w:lineRule="auto"/>
      </w:pPr>
      <w:r>
        <w:separator/>
      </w:r>
    </w:p>
  </w:endnote>
  <w:endnote w:type="continuationSeparator" w:id="0">
    <w:p w14:paraId="35E2AE4C" w14:textId="77777777" w:rsidR="008933D1" w:rsidRDefault="008933D1" w:rsidP="007F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71E8" w14:textId="77777777" w:rsidR="008933D1" w:rsidRDefault="008933D1" w:rsidP="007F137E">
      <w:pPr>
        <w:spacing w:after="0" w:line="240" w:lineRule="auto"/>
      </w:pPr>
      <w:r>
        <w:separator/>
      </w:r>
    </w:p>
  </w:footnote>
  <w:footnote w:type="continuationSeparator" w:id="0">
    <w:p w14:paraId="58E0A039" w14:textId="77777777" w:rsidR="008933D1" w:rsidRDefault="008933D1" w:rsidP="007F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8EF6" w14:textId="50FE00D5" w:rsidR="007F137E" w:rsidRDefault="007F137E" w:rsidP="007F137E">
    <w:pPr>
      <w:pStyle w:val="Intestazione"/>
      <w:jc w:val="center"/>
    </w:pPr>
    <w:r>
      <w:rPr>
        <w:noProof/>
      </w:rPr>
      <w:drawing>
        <wp:inline distT="0" distB="0" distL="0" distR="0" wp14:anchorId="3B72D0C2" wp14:editId="3EBF731A">
          <wp:extent cx="1397000" cy="616211"/>
          <wp:effectExtent l="0" t="0" r="0" b="0"/>
          <wp:docPr id="1115553872" name="Immagine 1" descr="Verisure - Sistemi d'allarme per la tua Casa e per il tu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isure - Sistemi d'allarme per la tua Casa e per il tuo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364" cy="61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DD"/>
    <w:rsid w:val="00024234"/>
    <w:rsid w:val="0003079C"/>
    <w:rsid w:val="00067CDD"/>
    <w:rsid w:val="000D29CE"/>
    <w:rsid w:val="00141F98"/>
    <w:rsid w:val="001B334C"/>
    <w:rsid w:val="0020286C"/>
    <w:rsid w:val="0021667D"/>
    <w:rsid w:val="0026197A"/>
    <w:rsid w:val="00285CA8"/>
    <w:rsid w:val="00303030"/>
    <w:rsid w:val="00315D45"/>
    <w:rsid w:val="003346FC"/>
    <w:rsid w:val="003F575E"/>
    <w:rsid w:val="00405B33"/>
    <w:rsid w:val="0047747A"/>
    <w:rsid w:val="00495FC5"/>
    <w:rsid w:val="00496863"/>
    <w:rsid w:val="004B32D4"/>
    <w:rsid w:val="004C2E36"/>
    <w:rsid w:val="004C65A2"/>
    <w:rsid w:val="004D75C0"/>
    <w:rsid w:val="00511892"/>
    <w:rsid w:val="00577895"/>
    <w:rsid w:val="005C77E5"/>
    <w:rsid w:val="005E295A"/>
    <w:rsid w:val="006B1A2B"/>
    <w:rsid w:val="00703C1B"/>
    <w:rsid w:val="007E6351"/>
    <w:rsid w:val="007F137E"/>
    <w:rsid w:val="007F217D"/>
    <w:rsid w:val="008342D9"/>
    <w:rsid w:val="008933D1"/>
    <w:rsid w:val="008A6A63"/>
    <w:rsid w:val="008C0338"/>
    <w:rsid w:val="00905F8F"/>
    <w:rsid w:val="00962A38"/>
    <w:rsid w:val="009779B4"/>
    <w:rsid w:val="009A6892"/>
    <w:rsid w:val="009E6ABC"/>
    <w:rsid w:val="009F2CCD"/>
    <w:rsid w:val="00A14365"/>
    <w:rsid w:val="00A94614"/>
    <w:rsid w:val="00AB2923"/>
    <w:rsid w:val="00B51E46"/>
    <w:rsid w:val="00B7243E"/>
    <w:rsid w:val="00B836E8"/>
    <w:rsid w:val="00BA68F7"/>
    <w:rsid w:val="00BB7FA1"/>
    <w:rsid w:val="00BF6696"/>
    <w:rsid w:val="00BF7669"/>
    <w:rsid w:val="00C77A12"/>
    <w:rsid w:val="00C932E2"/>
    <w:rsid w:val="00D0660F"/>
    <w:rsid w:val="00D07495"/>
    <w:rsid w:val="00D24CF9"/>
    <w:rsid w:val="00D46D15"/>
    <w:rsid w:val="00D7410C"/>
    <w:rsid w:val="00D829E5"/>
    <w:rsid w:val="00DA2A8F"/>
    <w:rsid w:val="00E5741A"/>
    <w:rsid w:val="00E6185F"/>
    <w:rsid w:val="00E73D28"/>
    <w:rsid w:val="00ED7D95"/>
    <w:rsid w:val="00EE3D7E"/>
    <w:rsid w:val="00EE538D"/>
    <w:rsid w:val="00F11435"/>
    <w:rsid w:val="00F45019"/>
    <w:rsid w:val="00F514C5"/>
    <w:rsid w:val="00FD4CDE"/>
    <w:rsid w:val="00FF494C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8C7B"/>
  <w15:chartTrackingRefBased/>
  <w15:docId w15:val="{9E2FE011-6E8C-4BA8-A48A-FED873DF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7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C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C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C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C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C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C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7C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7C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7C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7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7C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7CD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F1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7E"/>
  </w:style>
  <w:style w:type="paragraph" w:styleId="Pidipagina">
    <w:name w:val="footer"/>
    <w:basedOn w:val="Normale"/>
    <w:link w:val="PidipaginaCarattere"/>
    <w:uiPriority w:val="99"/>
    <w:unhideWhenUsed/>
    <w:rsid w:val="007F1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7E"/>
  </w:style>
  <w:style w:type="paragraph" w:styleId="NormaleWeb">
    <w:name w:val="Normal (Web)"/>
    <w:basedOn w:val="Normale"/>
    <w:uiPriority w:val="99"/>
    <w:semiHidden/>
    <w:unhideWhenUsed/>
    <w:rsid w:val="009F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F2CC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7410C"/>
    <w:rPr>
      <w:color w:val="467886" w:themeColor="hyperlink"/>
      <w:u w:val="single"/>
    </w:rPr>
  </w:style>
  <w:style w:type="paragraph" w:styleId="Revisione">
    <w:name w:val="Revision"/>
    <w:hidden/>
    <w:uiPriority w:val="99"/>
    <w:semiHidden/>
    <w:rsid w:val="004C2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verisur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647</Words>
  <Characters>3641</Characters>
  <Application>Microsoft Office Word</Application>
  <DocSecurity>0</DocSecurity>
  <Lines>60</Lines>
  <Paragraphs>16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Veneziani</dc:creator>
  <cp:keywords/>
  <dc:description/>
  <cp:lastModifiedBy>Giulia Matteucci</cp:lastModifiedBy>
  <cp:revision>10</cp:revision>
  <dcterms:created xsi:type="dcterms:W3CDTF">2026-03-26T10:48:00Z</dcterms:created>
  <dcterms:modified xsi:type="dcterms:W3CDTF">2026-03-31T13:43:00Z</dcterms:modified>
</cp:coreProperties>
</file>